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F6" w:rsidRPr="00493DF6" w:rsidRDefault="00493DF6">
      <w:pPr>
        <w:rPr>
          <w:b/>
          <w:sz w:val="28"/>
          <w:szCs w:val="28"/>
        </w:rPr>
      </w:pPr>
      <w:r w:rsidRPr="00493DF6">
        <w:rPr>
          <w:b/>
          <w:sz w:val="28"/>
          <w:szCs w:val="28"/>
        </w:rPr>
        <w:t xml:space="preserve">Graduate Physical Education Courses (18 Hours) </w:t>
      </w:r>
      <w:bookmarkStart w:id="0" w:name="_GoBack"/>
      <w:bookmarkEnd w:id="0"/>
    </w:p>
    <w:p w:rsidR="00493DF6" w:rsidRDefault="00493DF6">
      <w:r>
        <w:t xml:space="preserve">GPED 5310 - Problems and Trends in Physical Education - REQUIRED Problems as they relate to philosophy, procedures, assessment and practices in physical education and issues. </w:t>
      </w:r>
    </w:p>
    <w:p w:rsidR="00493DF6" w:rsidRDefault="00493DF6">
      <w:r>
        <w:t xml:space="preserve">GPED 5311 - Administration Organization and Management of Physical Education and Athletic Programs - REQUIRED Guidelines for organizing and administering comprehensive physical education and athletic program, managing; theories of management, supervision, program planning, staffing, record keeping, and budgeting. </w:t>
      </w:r>
    </w:p>
    <w:p w:rsidR="00493DF6" w:rsidRDefault="00493DF6">
      <w:r>
        <w:t xml:space="preserve">GPED 5312 - Research in Health, Physical Education and Recreation Uses scientific methods to address problems in health, physical education and recreation; emphasizes planning and design of research studies, collection of reliable and valid data, sampling methods and interpretation of data. Requires critical review of literature and incorporation of research findings into personal strategies. </w:t>
      </w:r>
    </w:p>
    <w:p w:rsidR="00493DF6" w:rsidRDefault="00493DF6">
      <w:r>
        <w:t xml:space="preserve">GPED 5313 - Psychology of Sport - REQUIRED Study of psychological factors affecting performance in sports and the analysis of athletic behavior and training programs for high-level performance. </w:t>
      </w:r>
    </w:p>
    <w:p w:rsidR="00493DF6" w:rsidRDefault="00493DF6">
      <w:r>
        <w:t xml:space="preserve">GPED 5314 - School and Community Health Services This course is designed to survey the structure and the interrelation of school and community health programs. Emphasis will be placed on the divisions of a comprehensive school health program, health problems of school-age youth, and the organization, function, and services of official and voluntary health organizations. </w:t>
      </w:r>
    </w:p>
    <w:p w:rsidR="00493DF6" w:rsidRDefault="00493DF6">
      <w:r>
        <w:t xml:space="preserve">GPED 5315 - Legal Aspects of Coaching This course is designed to develop the student’s knowledge of the law as it relates to sport and physical activity. The course is appropriate for teacher preparation, coaches, physical education teachers, school administrators, owners and supervisors of private fitness centers, corporate fitness personnel, and private consultants in fitness and sports. </w:t>
      </w:r>
    </w:p>
    <w:p w:rsidR="00493DF6" w:rsidRDefault="00493DF6">
      <w:r>
        <w:t xml:space="preserve">GPED 5316 - Alcohol and Drug Education This course is designed to review and investigate drug use and abuse in the family, school and community. Further, to analyze what types of substances are being used, misused and abused and their social and economic impact on society. Consistent with the School of Education’s conceptual framework, this course focuses on decision making as related to the acquisition of knowledge and skills for planning, implementing, and evaluating. </w:t>
      </w:r>
    </w:p>
    <w:p w:rsidR="00B403E3" w:rsidRDefault="00493DF6">
      <w:r>
        <w:t xml:space="preserve">GPED 5317 - Measurement and Evaluation in Physical Education - REQUIRED </w:t>
      </w:r>
      <w:proofErr w:type="gramStart"/>
      <w:r>
        <w:t>This</w:t>
      </w:r>
      <w:proofErr w:type="gramEnd"/>
      <w:r>
        <w:t xml:space="preserve"> course is designed to provide training in measurement, an evaluation of physical education courses and programs. Emphasis is placed on collection, organization and analysis of test scores. Emphasis is also placed on construction and analysis of standardized and teacher made tests.</w:t>
      </w:r>
    </w:p>
    <w:sectPr w:rsidR="00B4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F6"/>
    <w:rsid w:val="00493DF6"/>
    <w:rsid w:val="00B4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E7F81-6538-406E-98CD-00F11DBF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W.Garner</dc:creator>
  <cp:keywords/>
  <dc:description/>
  <cp:lastModifiedBy>Todd W.Garner</cp:lastModifiedBy>
  <cp:revision>1</cp:revision>
  <dcterms:created xsi:type="dcterms:W3CDTF">2020-02-05T16:03:00Z</dcterms:created>
  <dcterms:modified xsi:type="dcterms:W3CDTF">2020-02-05T16:11:00Z</dcterms:modified>
</cp:coreProperties>
</file>