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80F83" w14:textId="77777777" w:rsidR="00C26E43" w:rsidRDefault="00C26E43" w:rsidP="00C26E43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bookmarkStart w:id="0" w:name="_GoBack"/>
      <w:bookmarkEnd w:id="0"/>
      <w:commentRangeStart w:id="1"/>
      <w:r w:rsidRPr="00F61F0A">
        <w:rPr>
          <w:rFonts w:ascii="Times New Roman" w:eastAsia="MS Mincho" w:hAnsi="Times New Roman" w:cs="Times New Roman"/>
          <w:b/>
          <w:sz w:val="24"/>
          <w:szCs w:val="24"/>
        </w:rPr>
        <w:t xml:space="preserve">EMPLOYEE HEARING COMMITTEE </w:t>
      </w:r>
      <w:commentRangeEnd w:id="1"/>
      <w:r w:rsidRPr="00F61F0A">
        <w:rPr>
          <w:rFonts w:ascii="Times New Roman" w:eastAsia="MS Mincho" w:hAnsi="Times New Roman" w:cs="Times New Roman"/>
          <w:sz w:val="24"/>
          <w:szCs w:val="24"/>
        </w:rPr>
        <w:commentReference w:id="1"/>
      </w:r>
    </w:p>
    <w:p w14:paraId="3777DB66" w14:textId="77777777" w:rsidR="00C26E43" w:rsidRPr="00F61F0A" w:rsidRDefault="00C26E43" w:rsidP="00C26E43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0C28A47C" w14:textId="77777777" w:rsidR="00C26E43" w:rsidRPr="00F61F0A" w:rsidRDefault="00C26E43" w:rsidP="00C26E4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61F0A">
        <w:rPr>
          <w:rFonts w:ascii="Times New Roman" w:eastAsia="MS Mincho" w:hAnsi="Times New Roman" w:cs="Times New Roman"/>
          <w:sz w:val="24"/>
          <w:szCs w:val="24"/>
        </w:rPr>
        <w:t xml:space="preserve">The Employee Hearing Committee is a standing appeals committee. Its jurisdiction </w:t>
      </w:r>
    </w:p>
    <w:p w14:paraId="0E3AE704" w14:textId="77777777" w:rsidR="00C26E43" w:rsidRPr="00F61F0A" w:rsidRDefault="00C26E43" w:rsidP="00C26E4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61F0A">
        <w:rPr>
          <w:rFonts w:ascii="Times New Roman" w:eastAsia="MS Mincho" w:hAnsi="Times New Roman" w:cs="Times New Roman"/>
          <w:sz w:val="24"/>
          <w:szCs w:val="24"/>
        </w:rPr>
        <w:t xml:space="preserve">covers cases involving appeals from a denial of promotion, dismissal for cause, </w:t>
      </w:r>
    </w:p>
    <w:p w14:paraId="04BD4040" w14:textId="77777777" w:rsidR="00C26E43" w:rsidRPr="00F61F0A" w:rsidRDefault="00C26E43" w:rsidP="00C26E4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61F0A">
        <w:rPr>
          <w:rFonts w:ascii="Times New Roman" w:eastAsia="MS Mincho" w:hAnsi="Times New Roman" w:cs="Times New Roman"/>
          <w:sz w:val="24"/>
          <w:szCs w:val="24"/>
        </w:rPr>
        <w:t xml:space="preserve">suspension or demotion. It also exercises authority over grievances that allege </w:t>
      </w:r>
    </w:p>
    <w:p w14:paraId="6B5688C6" w14:textId="77777777" w:rsidR="00C26E43" w:rsidRPr="00F61F0A" w:rsidRDefault="00C26E43" w:rsidP="00C26E4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61F0A">
        <w:rPr>
          <w:rFonts w:ascii="Times New Roman" w:eastAsia="MS Mincho" w:hAnsi="Times New Roman" w:cs="Times New Roman"/>
          <w:sz w:val="24"/>
          <w:szCs w:val="24"/>
        </w:rPr>
        <w:t xml:space="preserve">discrimination on the basis of race, national origin, sex, age and disability. There is no </w:t>
      </w:r>
    </w:p>
    <w:p w14:paraId="71CA169A" w14:textId="77777777" w:rsidR="00C26E43" w:rsidRPr="00F61F0A" w:rsidRDefault="00C26E43" w:rsidP="00C26E4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61F0A">
        <w:rPr>
          <w:rFonts w:ascii="Times New Roman" w:eastAsia="MS Mincho" w:hAnsi="Times New Roman" w:cs="Times New Roman"/>
          <w:sz w:val="24"/>
          <w:szCs w:val="24"/>
        </w:rPr>
        <w:t xml:space="preserve">grievance right for an employee who has received notice of termination upon written </w:t>
      </w:r>
    </w:p>
    <w:p w14:paraId="70D209C1" w14:textId="77777777" w:rsidR="00C26E43" w:rsidRPr="00F61F0A" w:rsidRDefault="00C26E43" w:rsidP="00C26E4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61F0A">
        <w:rPr>
          <w:rFonts w:ascii="Times New Roman" w:eastAsia="MS Mincho" w:hAnsi="Times New Roman" w:cs="Times New Roman"/>
          <w:sz w:val="24"/>
          <w:szCs w:val="24"/>
        </w:rPr>
        <w:t xml:space="preserve">notice of at least thirty days in accordance with Board of Trustees Policy 405.4, excepting </w:t>
      </w:r>
    </w:p>
    <w:p w14:paraId="44CD1C09" w14:textId="77777777" w:rsidR="00C26E43" w:rsidRPr="00F61F0A" w:rsidRDefault="00C26E43" w:rsidP="00C26E4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61F0A">
        <w:rPr>
          <w:rFonts w:ascii="Times New Roman" w:eastAsia="MS Mincho" w:hAnsi="Times New Roman" w:cs="Times New Roman"/>
          <w:sz w:val="24"/>
          <w:szCs w:val="24"/>
        </w:rPr>
        <w:t xml:space="preserve">allegations of discrimination. The Committee shall be appointed by the chancellor and is comprised of five full-time employees - two staff members, two faculty members, and an administrator. The chair shall be appointed by the chancellor. </w:t>
      </w:r>
    </w:p>
    <w:p w14:paraId="0BB966E8" w14:textId="77777777" w:rsidR="00C26E43" w:rsidRPr="00F61F0A" w:rsidRDefault="00C26E43" w:rsidP="00C26E4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62AD7964" w14:textId="77777777" w:rsidR="00C26E43" w:rsidRPr="00F61F0A" w:rsidRDefault="00C26E43" w:rsidP="00C26E4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61F0A">
        <w:rPr>
          <w:rFonts w:ascii="Times New Roman" w:eastAsia="MS Mincho" w:hAnsi="Times New Roman" w:cs="Times New Roman"/>
          <w:sz w:val="24"/>
          <w:szCs w:val="24"/>
        </w:rPr>
        <w:t xml:space="preserve">In those instances where the chancellor refers a grievance to the Committee, the </w:t>
      </w:r>
    </w:p>
    <w:p w14:paraId="3416EA7D" w14:textId="77777777" w:rsidR="00C26E43" w:rsidRPr="00F61F0A" w:rsidRDefault="00C26E43" w:rsidP="00C26E4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61F0A">
        <w:rPr>
          <w:rFonts w:ascii="Times New Roman" w:eastAsia="MS Mincho" w:hAnsi="Times New Roman" w:cs="Times New Roman"/>
          <w:sz w:val="24"/>
          <w:szCs w:val="24"/>
        </w:rPr>
        <w:t xml:space="preserve">Committee may hear the grievance only after all steps of the informal grievance </w:t>
      </w:r>
    </w:p>
    <w:p w14:paraId="6E2E8C3B" w14:textId="77777777" w:rsidR="00C26E43" w:rsidRPr="00F61F0A" w:rsidRDefault="00C26E43" w:rsidP="00C26E4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61F0A">
        <w:rPr>
          <w:rFonts w:ascii="Times New Roman" w:eastAsia="MS Mincho" w:hAnsi="Times New Roman" w:cs="Times New Roman"/>
          <w:sz w:val="24"/>
          <w:szCs w:val="24"/>
        </w:rPr>
        <w:t xml:space="preserve">procedure have been exhausted. The grievance must be filed with the chancellor’s office </w:t>
      </w:r>
    </w:p>
    <w:p w14:paraId="0AC6B6F0" w14:textId="77777777" w:rsidR="00C26E43" w:rsidRPr="00F61F0A" w:rsidRDefault="00C26E43" w:rsidP="00C26E4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61F0A">
        <w:rPr>
          <w:rFonts w:ascii="Times New Roman" w:eastAsia="MS Mincho" w:hAnsi="Times New Roman" w:cs="Times New Roman"/>
          <w:sz w:val="24"/>
          <w:szCs w:val="24"/>
        </w:rPr>
        <w:t xml:space="preserve">no later than five working days after the informal stages of the grievance procedure have </w:t>
      </w:r>
    </w:p>
    <w:p w14:paraId="0464C046" w14:textId="77777777" w:rsidR="00C26E43" w:rsidRPr="00F61F0A" w:rsidRDefault="00C26E43" w:rsidP="00C26E4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61F0A">
        <w:rPr>
          <w:rFonts w:ascii="Times New Roman" w:eastAsia="MS Mincho" w:hAnsi="Times New Roman" w:cs="Times New Roman"/>
          <w:sz w:val="24"/>
          <w:szCs w:val="24"/>
        </w:rPr>
        <w:t xml:space="preserve">been exhausted. In those instances where the chancellor refers a grievance to the </w:t>
      </w:r>
    </w:p>
    <w:p w14:paraId="283101EA" w14:textId="77777777" w:rsidR="00C26E43" w:rsidRPr="00F61F0A" w:rsidRDefault="00C26E43" w:rsidP="00C26E4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61F0A">
        <w:rPr>
          <w:rFonts w:ascii="Times New Roman" w:eastAsia="MS Mincho" w:hAnsi="Times New Roman" w:cs="Times New Roman"/>
          <w:sz w:val="24"/>
          <w:szCs w:val="24"/>
        </w:rPr>
        <w:t xml:space="preserve">Committee, every effort will be made to present a recommendation to the chancellor </w:t>
      </w:r>
    </w:p>
    <w:p w14:paraId="7B234898" w14:textId="77777777" w:rsidR="00C26E43" w:rsidRPr="00F61F0A" w:rsidRDefault="00C26E43" w:rsidP="00C26E4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61F0A">
        <w:rPr>
          <w:rFonts w:ascii="Times New Roman" w:eastAsia="MS Mincho" w:hAnsi="Times New Roman" w:cs="Times New Roman"/>
          <w:sz w:val="24"/>
          <w:szCs w:val="24"/>
        </w:rPr>
        <w:t xml:space="preserve">within fifteen calendar days after receipt of the grievance. An additional period of time </w:t>
      </w:r>
    </w:p>
    <w:p w14:paraId="13A4E037" w14:textId="77777777" w:rsidR="00C26E43" w:rsidRPr="00F61F0A" w:rsidRDefault="00C26E43" w:rsidP="00C26E4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61F0A">
        <w:rPr>
          <w:rFonts w:ascii="Times New Roman" w:eastAsia="MS Mincho" w:hAnsi="Times New Roman" w:cs="Times New Roman"/>
          <w:sz w:val="24"/>
          <w:szCs w:val="24"/>
        </w:rPr>
        <w:t xml:space="preserve">may be granted by the chancellor. The director of the work unit in which the grievance </w:t>
      </w:r>
    </w:p>
    <w:p w14:paraId="373A4E29" w14:textId="77777777" w:rsidR="00C26E43" w:rsidRPr="00F61F0A" w:rsidRDefault="00C26E43" w:rsidP="00C26E4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61F0A">
        <w:rPr>
          <w:rFonts w:ascii="Times New Roman" w:eastAsia="MS Mincho" w:hAnsi="Times New Roman" w:cs="Times New Roman"/>
          <w:sz w:val="24"/>
          <w:szCs w:val="24"/>
        </w:rPr>
        <w:t xml:space="preserve">originated and the aggrieved employee, shall be notified of the hearing date by the chair </w:t>
      </w:r>
    </w:p>
    <w:p w14:paraId="52D54CDE" w14:textId="77777777" w:rsidR="00C26E43" w:rsidRPr="00F61F0A" w:rsidRDefault="00C26E43" w:rsidP="00C26E4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61F0A">
        <w:rPr>
          <w:rFonts w:ascii="Times New Roman" w:eastAsia="MS Mincho" w:hAnsi="Times New Roman" w:cs="Times New Roman"/>
          <w:sz w:val="24"/>
          <w:szCs w:val="24"/>
        </w:rPr>
        <w:t xml:space="preserve">of the Committee. The parties may present witnesses and information to the Committee. </w:t>
      </w:r>
    </w:p>
    <w:p w14:paraId="5BF2AF8C" w14:textId="77777777" w:rsidR="00C26E43" w:rsidRPr="00F61F0A" w:rsidRDefault="00C26E43" w:rsidP="00C26E4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61F0A">
        <w:rPr>
          <w:rFonts w:ascii="Times New Roman" w:eastAsia="MS Mincho" w:hAnsi="Times New Roman" w:cs="Times New Roman"/>
          <w:sz w:val="24"/>
          <w:szCs w:val="24"/>
        </w:rPr>
        <w:t xml:space="preserve">The hearings will be tape recorded. An advisor may be permitted to assist the parties, but </w:t>
      </w:r>
    </w:p>
    <w:p w14:paraId="084571F8" w14:textId="77777777" w:rsidR="00C26E43" w:rsidRPr="00F61F0A" w:rsidRDefault="00C26E43" w:rsidP="00C26E4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61F0A">
        <w:rPr>
          <w:rFonts w:ascii="Times New Roman" w:eastAsia="MS Mincho" w:hAnsi="Times New Roman" w:cs="Times New Roman"/>
          <w:sz w:val="24"/>
          <w:szCs w:val="24"/>
        </w:rPr>
        <w:t xml:space="preserve">may not directly participate during the hearing. Upon request of the Committee, the </w:t>
      </w:r>
    </w:p>
    <w:p w14:paraId="6B31DDFB" w14:textId="77777777" w:rsidR="00C26E43" w:rsidRPr="00F61F0A" w:rsidRDefault="00C26E43" w:rsidP="00C26E4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61F0A">
        <w:rPr>
          <w:rFonts w:ascii="Times New Roman" w:eastAsia="MS Mincho" w:hAnsi="Times New Roman" w:cs="Times New Roman"/>
          <w:sz w:val="24"/>
          <w:szCs w:val="24"/>
        </w:rPr>
        <w:t xml:space="preserve">supervisor shall arrange for designated employees to be present for the hearing. </w:t>
      </w:r>
    </w:p>
    <w:p w14:paraId="731DCA6F" w14:textId="77777777" w:rsidR="00C26E43" w:rsidRPr="00F61F0A" w:rsidRDefault="00C26E43" w:rsidP="00C26E4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58EC0606" w14:textId="77777777" w:rsidR="00C26E43" w:rsidRPr="00F61F0A" w:rsidRDefault="00C26E43" w:rsidP="00C26E4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61F0A">
        <w:rPr>
          <w:rFonts w:ascii="Times New Roman" w:eastAsia="MS Mincho" w:hAnsi="Times New Roman" w:cs="Times New Roman"/>
          <w:sz w:val="24"/>
          <w:szCs w:val="24"/>
        </w:rPr>
        <w:t xml:space="preserve">The Affirmative Action Officer, Director of Minority Affairs, Director of Human </w:t>
      </w:r>
    </w:p>
    <w:p w14:paraId="71AFFE33" w14:textId="77777777" w:rsidR="00C26E43" w:rsidRPr="00F61F0A" w:rsidRDefault="00C26E43" w:rsidP="00C26E4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61F0A">
        <w:rPr>
          <w:rFonts w:ascii="Times New Roman" w:eastAsia="MS Mincho" w:hAnsi="Times New Roman" w:cs="Times New Roman"/>
          <w:sz w:val="24"/>
          <w:szCs w:val="24"/>
        </w:rPr>
        <w:t xml:space="preserve">Resources, or other UAPB officials may be requested to act in an advisory capacity to the </w:t>
      </w:r>
    </w:p>
    <w:p w14:paraId="07B7EB8F" w14:textId="77777777" w:rsidR="00C26E43" w:rsidRPr="00F61F0A" w:rsidRDefault="00C26E43" w:rsidP="00C26E4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61F0A">
        <w:rPr>
          <w:rFonts w:ascii="Times New Roman" w:eastAsia="MS Mincho" w:hAnsi="Times New Roman" w:cs="Times New Roman"/>
          <w:sz w:val="24"/>
          <w:szCs w:val="24"/>
        </w:rPr>
        <w:t xml:space="preserve">Committee. </w:t>
      </w:r>
    </w:p>
    <w:p w14:paraId="35D47855" w14:textId="77777777" w:rsidR="00C26E43" w:rsidRPr="00F61F0A" w:rsidRDefault="00C26E43" w:rsidP="00C26E4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3319353D" w14:textId="77777777" w:rsidR="00C26E43" w:rsidRPr="00F61F0A" w:rsidRDefault="00C26E43" w:rsidP="00C26E4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61F0A">
        <w:rPr>
          <w:rFonts w:ascii="Times New Roman" w:eastAsia="MS Mincho" w:hAnsi="Times New Roman" w:cs="Times New Roman"/>
          <w:sz w:val="24"/>
          <w:szCs w:val="24"/>
        </w:rPr>
        <w:t xml:space="preserve">The Committee will summarize its written recommendation to the chancellor within five </w:t>
      </w:r>
    </w:p>
    <w:p w14:paraId="691C2F43" w14:textId="77777777" w:rsidR="00C26E43" w:rsidRPr="00F61F0A" w:rsidRDefault="00C26E43" w:rsidP="00C26E4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61F0A">
        <w:rPr>
          <w:rFonts w:ascii="Times New Roman" w:eastAsia="MS Mincho" w:hAnsi="Times New Roman" w:cs="Times New Roman"/>
          <w:sz w:val="24"/>
          <w:szCs w:val="24"/>
        </w:rPr>
        <w:t xml:space="preserve">working days subsequent to conclusion of the hearing. After reviewing the Committee’s </w:t>
      </w:r>
    </w:p>
    <w:p w14:paraId="794E0FD4" w14:textId="77777777" w:rsidR="00C26E43" w:rsidRPr="00F61F0A" w:rsidRDefault="00C26E43" w:rsidP="00C26E4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61F0A">
        <w:rPr>
          <w:rFonts w:ascii="Times New Roman" w:eastAsia="MS Mincho" w:hAnsi="Times New Roman" w:cs="Times New Roman"/>
          <w:sz w:val="24"/>
          <w:szCs w:val="24"/>
        </w:rPr>
        <w:t xml:space="preserve">recommendation, the chancellor will make a final decision concerning the grievance. </w:t>
      </w:r>
    </w:p>
    <w:p w14:paraId="42C226D6" w14:textId="77777777" w:rsidR="00F61F0A" w:rsidRPr="00F61F0A" w:rsidRDefault="003555C7" w:rsidP="00C26E43">
      <w:pPr>
        <w:spacing w:after="0" w:line="240" w:lineRule="auto"/>
      </w:pPr>
    </w:p>
    <w:p w14:paraId="2D58AC18" w14:textId="77777777" w:rsidR="002D0A57" w:rsidRDefault="002D0A57" w:rsidP="00C26E43">
      <w:pPr>
        <w:pStyle w:val="NoSpacing"/>
      </w:pPr>
    </w:p>
    <w:sectPr w:rsidR="002D0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ederick Rice" w:date="2013-03-10T22:09:00Z" w:initials="SR">
    <w:p w14:paraId="21EAB1BA" w14:textId="77777777" w:rsidR="00C26E43" w:rsidRDefault="00C26E43" w:rsidP="00C26E43">
      <w:pPr>
        <w:pStyle w:val="CommentText"/>
      </w:pPr>
      <w:r>
        <w:rPr>
          <w:rStyle w:val="CommentReference"/>
        </w:rPr>
        <w:annotationRef/>
      </w:r>
      <w:r>
        <w:t>Chancellor’s Office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EAB1B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43"/>
    <w:rsid w:val="002D0A57"/>
    <w:rsid w:val="003555C7"/>
    <w:rsid w:val="00C2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A3AF2"/>
  <w15:chartTrackingRefBased/>
  <w15:docId w15:val="{73417B48-1939-4890-B686-9E2FF414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E43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C26E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E43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26E43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Pine Bluff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N. Baker</dc:creator>
  <cp:keywords/>
  <dc:description/>
  <cp:lastModifiedBy>student</cp:lastModifiedBy>
  <cp:revision>2</cp:revision>
  <dcterms:created xsi:type="dcterms:W3CDTF">2014-03-04T15:27:00Z</dcterms:created>
  <dcterms:modified xsi:type="dcterms:W3CDTF">2014-03-04T15:27:00Z</dcterms:modified>
</cp:coreProperties>
</file>