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83C5" w14:textId="77777777" w:rsidR="00354EF9" w:rsidRPr="00082265" w:rsidRDefault="00354EF9">
      <w:pPr>
        <w:rPr>
          <w:rFonts w:ascii="Times New Roman" w:hAnsi="Times New Roman" w:cs="Times New Roman"/>
          <w:sz w:val="24"/>
          <w:szCs w:val="24"/>
        </w:rPr>
      </w:pPr>
      <w:r w:rsidRPr="00082265">
        <w:rPr>
          <w:rFonts w:ascii="Times New Roman" w:hAnsi="Times New Roman" w:cs="Times New Roman"/>
          <w:sz w:val="24"/>
          <w:szCs w:val="24"/>
        </w:rPr>
        <w:br w:type="page"/>
      </w:r>
    </w:p>
    <w:p w14:paraId="02171C8C" w14:textId="77777777" w:rsidR="00354EF9" w:rsidRPr="00082265" w:rsidRDefault="00354EF9" w:rsidP="00354EF9">
      <w:pPr>
        <w:pStyle w:val="Default"/>
        <w:rPr>
          <w:rFonts w:ascii="Times New Roman" w:hAnsi="Times New Roman" w:cs="Times New Roman"/>
        </w:rPr>
      </w:pPr>
    </w:p>
    <w:p w14:paraId="4BAEE3A0"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rPr>
        <w:t xml:space="preserve"> </w:t>
      </w:r>
      <w:r w:rsidRPr="00082265">
        <w:rPr>
          <w:rFonts w:ascii="Times New Roman" w:hAnsi="Times New Roman"/>
          <w:color w:val="000000"/>
        </w:rPr>
        <w:t xml:space="preserve">DUPLICATION RELEASE </w:t>
      </w:r>
    </w:p>
    <w:p w14:paraId="0F5F56E2" w14:textId="77777777" w:rsidR="00354EF9" w:rsidRPr="00082265" w:rsidRDefault="00354EF9" w:rsidP="00354EF9">
      <w:pPr>
        <w:pStyle w:val="Default"/>
        <w:rPr>
          <w:rFonts w:ascii="Times New Roman" w:hAnsi="Times New Roman" w:cs="Times New Roman"/>
        </w:rPr>
      </w:pPr>
    </w:p>
    <w:p w14:paraId="5794D9D7" w14:textId="77777777" w:rsidR="00354EF9" w:rsidRPr="00082265" w:rsidRDefault="00354EF9" w:rsidP="00354EF9">
      <w:pPr>
        <w:pStyle w:val="Default"/>
        <w:rPr>
          <w:rFonts w:ascii="Times New Roman" w:hAnsi="Times New Roman" w:cs="Times New Roman"/>
        </w:rPr>
      </w:pPr>
    </w:p>
    <w:p w14:paraId="047600B9"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I hereby authorize the University of Arkansas at Pine Bluff Library to duplicate</w:t>
      </w:r>
    </w:p>
    <w:p w14:paraId="3E067719"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 xml:space="preserve">this thesis/dissertation when needed for research and/or scholarship </w:t>
      </w:r>
    </w:p>
    <w:p w14:paraId="1913D546" w14:textId="77777777" w:rsidR="00354EF9" w:rsidRPr="00082265" w:rsidRDefault="00354EF9" w:rsidP="00354EF9">
      <w:pPr>
        <w:pStyle w:val="Default"/>
        <w:rPr>
          <w:rFonts w:ascii="Times New Roman" w:hAnsi="Times New Roman" w:cs="Times New Roman"/>
        </w:rPr>
      </w:pPr>
    </w:p>
    <w:p w14:paraId="28E99415" w14:textId="77777777" w:rsidR="00354EF9" w:rsidRPr="00082265" w:rsidRDefault="00354EF9" w:rsidP="00354EF9">
      <w:pPr>
        <w:pStyle w:val="Header"/>
        <w:rPr>
          <w:rFonts w:ascii="Times New Roman" w:hAnsi="Times New Roman"/>
          <w:color w:val="000000"/>
        </w:rPr>
      </w:pPr>
    </w:p>
    <w:p w14:paraId="23E29F34" w14:textId="77777777" w:rsidR="00354EF9" w:rsidRPr="00082265" w:rsidRDefault="00354EF9" w:rsidP="00354EF9">
      <w:pPr>
        <w:pStyle w:val="Header"/>
        <w:rPr>
          <w:rFonts w:ascii="Times New Roman" w:hAnsi="Times New Roman"/>
          <w:color w:val="000000"/>
        </w:rPr>
      </w:pPr>
    </w:p>
    <w:p w14:paraId="480262DC" w14:textId="77777777" w:rsidR="00354EF9" w:rsidRPr="00082265" w:rsidRDefault="00354EF9" w:rsidP="00354EF9">
      <w:pPr>
        <w:pStyle w:val="Header"/>
        <w:ind w:firstLine="720"/>
        <w:rPr>
          <w:rFonts w:ascii="Times New Roman" w:hAnsi="Times New Roman"/>
          <w:color w:val="000000"/>
        </w:rPr>
      </w:pPr>
      <w:r w:rsidRPr="00082265">
        <w:rPr>
          <w:rFonts w:ascii="Times New Roman" w:hAnsi="Times New Roman"/>
          <w:color w:val="000000"/>
        </w:rPr>
        <w:t xml:space="preserve">Agreed: _________________________________________________ </w:t>
      </w:r>
    </w:p>
    <w:p w14:paraId="1E976B04" w14:textId="77777777" w:rsidR="00354EF9" w:rsidRPr="00082265" w:rsidRDefault="00354EF9" w:rsidP="00354EF9">
      <w:pPr>
        <w:pStyle w:val="Header"/>
        <w:ind w:left="720" w:firstLine="720"/>
        <w:rPr>
          <w:rFonts w:ascii="Times New Roman" w:hAnsi="Times New Roman"/>
          <w:color w:val="000000"/>
        </w:rPr>
      </w:pPr>
      <w:r w:rsidRPr="00082265">
        <w:rPr>
          <w:rFonts w:ascii="Times New Roman" w:hAnsi="Times New Roman"/>
          <w:color w:val="000000"/>
        </w:rPr>
        <w:t xml:space="preserve">(signature of student) </w:t>
      </w:r>
    </w:p>
    <w:p w14:paraId="31F12ACE" w14:textId="77777777" w:rsidR="00354EF9" w:rsidRPr="00082265" w:rsidRDefault="00354EF9" w:rsidP="00354EF9">
      <w:pPr>
        <w:pStyle w:val="Header"/>
        <w:rPr>
          <w:rFonts w:ascii="Times New Roman" w:hAnsi="Times New Roman"/>
          <w:color w:val="000000"/>
        </w:rPr>
      </w:pPr>
    </w:p>
    <w:p w14:paraId="0C03FD13" w14:textId="77777777" w:rsidR="00354EF9" w:rsidRPr="00082265" w:rsidRDefault="00354EF9" w:rsidP="00354EF9">
      <w:pPr>
        <w:pStyle w:val="Header"/>
        <w:rPr>
          <w:rFonts w:ascii="Times New Roman" w:hAnsi="Times New Roman"/>
          <w:color w:val="000000"/>
        </w:rPr>
      </w:pPr>
    </w:p>
    <w:p w14:paraId="10108C62" w14:textId="77777777" w:rsidR="00354EF9" w:rsidRPr="00082265" w:rsidRDefault="00354EF9" w:rsidP="00354EF9">
      <w:pPr>
        <w:pStyle w:val="Header"/>
        <w:rPr>
          <w:rFonts w:ascii="Times New Roman" w:hAnsi="Times New Roman"/>
          <w:color w:val="000000"/>
        </w:rPr>
      </w:pPr>
    </w:p>
    <w:p w14:paraId="65E65435" w14:textId="77777777" w:rsidR="00354EF9" w:rsidRPr="00082265" w:rsidRDefault="00354EF9" w:rsidP="00354EF9">
      <w:pPr>
        <w:pStyle w:val="Header"/>
        <w:ind w:firstLine="720"/>
        <w:rPr>
          <w:rFonts w:ascii="Times New Roman" w:hAnsi="Times New Roman"/>
          <w:color w:val="000000"/>
        </w:rPr>
      </w:pPr>
      <w:r w:rsidRPr="00082265">
        <w:rPr>
          <w:rFonts w:ascii="Times New Roman" w:hAnsi="Times New Roman"/>
          <w:color w:val="000000"/>
        </w:rPr>
        <w:t xml:space="preserve">Refused: _________________________________________________ </w:t>
      </w:r>
    </w:p>
    <w:p w14:paraId="50394F78" w14:textId="77777777" w:rsidR="00354EF9" w:rsidRPr="00082265" w:rsidRDefault="00354EF9" w:rsidP="00354EF9">
      <w:pPr>
        <w:ind w:left="720" w:firstLine="720"/>
        <w:rPr>
          <w:rFonts w:ascii="Times New Roman" w:hAnsi="Times New Roman" w:cs="Times New Roman"/>
          <w:sz w:val="24"/>
          <w:szCs w:val="24"/>
        </w:rPr>
      </w:pPr>
      <w:r w:rsidRPr="00082265">
        <w:rPr>
          <w:rFonts w:ascii="Times New Roman" w:hAnsi="Times New Roman" w:cs="Times New Roman"/>
          <w:color w:val="000000"/>
          <w:sz w:val="24"/>
          <w:szCs w:val="24"/>
        </w:rPr>
        <w:t>(signature of student)</w:t>
      </w:r>
    </w:p>
    <w:p w14:paraId="41AA7CBF" w14:textId="77777777" w:rsidR="00354EF9" w:rsidRPr="00082265" w:rsidRDefault="00354EF9">
      <w:pPr>
        <w:rPr>
          <w:rFonts w:ascii="Times New Roman" w:hAnsi="Times New Roman" w:cs="Times New Roman"/>
          <w:sz w:val="24"/>
          <w:szCs w:val="24"/>
        </w:rPr>
      </w:pPr>
      <w:r w:rsidRPr="00082265">
        <w:rPr>
          <w:rFonts w:ascii="Times New Roman" w:hAnsi="Times New Roman" w:cs="Times New Roman"/>
          <w:sz w:val="24"/>
          <w:szCs w:val="24"/>
        </w:rPr>
        <w:br w:type="page"/>
      </w:r>
    </w:p>
    <w:p w14:paraId="4480702C" w14:textId="77777777" w:rsidR="00354EF9" w:rsidRPr="00082265" w:rsidRDefault="00354EF9" w:rsidP="00354EF9">
      <w:pPr>
        <w:pStyle w:val="Header"/>
        <w:jc w:val="center"/>
        <w:rPr>
          <w:rFonts w:ascii="Times New Roman" w:hAnsi="Times New Roman"/>
          <w:color w:val="000000"/>
        </w:rPr>
      </w:pPr>
    </w:p>
    <w:p w14:paraId="0E5C1816" w14:textId="77777777" w:rsidR="00354EF9" w:rsidRPr="00082265" w:rsidRDefault="00354EF9" w:rsidP="00354EF9">
      <w:pPr>
        <w:pStyle w:val="Default"/>
        <w:jc w:val="center"/>
        <w:rPr>
          <w:rFonts w:ascii="Times New Roman" w:hAnsi="Times New Roman" w:cs="Times New Roman"/>
        </w:rPr>
      </w:pPr>
    </w:p>
    <w:p w14:paraId="7E14BE22" w14:textId="77777777" w:rsidR="00354EF9" w:rsidRPr="00082265" w:rsidRDefault="00354EF9" w:rsidP="00354EF9">
      <w:pPr>
        <w:pStyle w:val="Header"/>
        <w:jc w:val="center"/>
        <w:rPr>
          <w:rFonts w:ascii="Times New Roman" w:hAnsi="Times New Roman"/>
          <w:color w:val="000000"/>
        </w:rPr>
      </w:pPr>
    </w:p>
    <w:p w14:paraId="7CCF1CC1" w14:textId="77777777" w:rsidR="00354EF9" w:rsidRPr="00082265" w:rsidRDefault="00354EF9" w:rsidP="00354EF9">
      <w:pPr>
        <w:pStyle w:val="Header"/>
        <w:jc w:val="center"/>
        <w:rPr>
          <w:rFonts w:ascii="Times New Roman" w:hAnsi="Times New Roman"/>
          <w:color w:val="000000"/>
        </w:rPr>
      </w:pPr>
    </w:p>
    <w:p w14:paraId="308F0270"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 xml:space="preserve">ECONOMIC ANALYSIS OF SHRIMP </w:t>
      </w:r>
    </w:p>
    <w:p w14:paraId="795D52EF"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 xml:space="preserve">FARMING IN HONDURAS </w:t>
      </w:r>
    </w:p>
    <w:p w14:paraId="0C438946" w14:textId="77777777" w:rsidR="00354EF9" w:rsidRPr="00082265" w:rsidRDefault="00354EF9" w:rsidP="00354EF9">
      <w:pPr>
        <w:pStyle w:val="Header"/>
        <w:jc w:val="center"/>
        <w:rPr>
          <w:rFonts w:ascii="Times New Roman" w:hAnsi="Times New Roman"/>
          <w:color w:val="000000"/>
        </w:rPr>
      </w:pPr>
    </w:p>
    <w:p w14:paraId="15F5EC05" w14:textId="77777777" w:rsidR="00354EF9" w:rsidRPr="00082265" w:rsidRDefault="00354EF9" w:rsidP="00354EF9">
      <w:pPr>
        <w:pStyle w:val="Header"/>
        <w:jc w:val="center"/>
        <w:rPr>
          <w:rFonts w:ascii="Times New Roman" w:hAnsi="Times New Roman"/>
          <w:color w:val="000000"/>
        </w:rPr>
      </w:pPr>
    </w:p>
    <w:p w14:paraId="166C2807" w14:textId="77777777" w:rsidR="00354EF9" w:rsidRPr="00082265" w:rsidRDefault="00354EF9" w:rsidP="00354EF9">
      <w:pPr>
        <w:pStyle w:val="Header"/>
        <w:jc w:val="center"/>
        <w:rPr>
          <w:rFonts w:ascii="Times New Roman" w:hAnsi="Times New Roman"/>
          <w:color w:val="000000"/>
        </w:rPr>
      </w:pPr>
    </w:p>
    <w:p w14:paraId="4E484E76" w14:textId="77777777" w:rsidR="00354EF9" w:rsidRPr="00082265" w:rsidRDefault="00354EF9" w:rsidP="00354EF9">
      <w:pPr>
        <w:pStyle w:val="Header"/>
        <w:jc w:val="center"/>
        <w:rPr>
          <w:rFonts w:ascii="Times New Roman" w:hAnsi="Times New Roman"/>
          <w:color w:val="000000"/>
        </w:rPr>
      </w:pPr>
    </w:p>
    <w:p w14:paraId="46F6EE5E" w14:textId="7D6D6D1F" w:rsidR="00354EF9" w:rsidRPr="00082265" w:rsidRDefault="00354EF9" w:rsidP="00354EF9">
      <w:pPr>
        <w:pStyle w:val="Header"/>
        <w:jc w:val="center"/>
        <w:rPr>
          <w:rFonts w:ascii="Times New Roman" w:hAnsi="Times New Roman"/>
          <w:color w:val="000000"/>
        </w:rPr>
      </w:pPr>
      <w:r w:rsidRPr="00082265">
        <w:rPr>
          <w:rFonts w:ascii="Times New Roman" w:hAnsi="Times New Roman"/>
        </w:rPr>
        <w:t xml:space="preserve">A Dissertation </w:t>
      </w:r>
      <w:r w:rsidRPr="00082265">
        <w:rPr>
          <w:rFonts w:ascii="Times New Roman" w:hAnsi="Times New Roman"/>
          <w:color w:val="000000"/>
        </w:rPr>
        <w:t>(</w:t>
      </w:r>
      <w:r w:rsidRPr="00EB36FE">
        <w:rPr>
          <w:rFonts w:ascii="Times New Roman" w:hAnsi="Times New Roman"/>
        </w:rPr>
        <w:t xml:space="preserve">or A </w:t>
      </w:r>
      <w:r w:rsidR="00C57E93" w:rsidRPr="00EB36FE">
        <w:rPr>
          <w:rFonts w:ascii="Times New Roman" w:hAnsi="Times New Roman"/>
        </w:rPr>
        <w:t xml:space="preserve">Project or A </w:t>
      </w:r>
      <w:r w:rsidRPr="00EB36FE">
        <w:rPr>
          <w:rFonts w:ascii="Times New Roman" w:hAnsi="Times New Roman"/>
        </w:rPr>
        <w:t>Thesis</w:t>
      </w:r>
      <w:r w:rsidRPr="00082265">
        <w:rPr>
          <w:rFonts w:ascii="Times New Roman" w:hAnsi="Times New Roman"/>
        </w:rPr>
        <w:t>)</w:t>
      </w:r>
    </w:p>
    <w:p w14:paraId="0A235C66" w14:textId="77777777" w:rsidR="00354EF9" w:rsidRPr="00082265" w:rsidRDefault="00354EF9" w:rsidP="00354EF9">
      <w:pPr>
        <w:pStyle w:val="Header"/>
        <w:jc w:val="center"/>
        <w:rPr>
          <w:rFonts w:ascii="Times New Roman" w:hAnsi="Times New Roman"/>
          <w:color w:val="000000"/>
        </w:rPr>
      </w:pPr>
    </w:p>
    <w:p w14:paraId="099C7D24" w14:textId="77777777" w:rsidR="00354EF9" w:rsidRPr="00082265" w:rsidRDefault="00354EF9" w:rsidP="00354EF9">
      <w:pPr>
        <w:pStyle w:val="Default"/>
        <w:jc w:val="center"/>
        <w:rPr>
          <w:rFonts w:ascii="Times New Roman" w:hAnsi="Times New Roman" w:cs="Times New Roman"/>
        </w:rPr>
      </w:pPr>
    </w:p>
    <w:p w14:paraId="53797783" w14:textId="77777777" w:rsidR="00354EF9" w:rsidRPr="00082265" w:rsidRDefault="00354EF9" w:rsidP="00354EF9">
      <w:pPr>
        <w:pStyle w:val="Default"/>
        <w:jc w:val="center"/>
        <w:rPr>
          <w:rFonts w:ascii="Times New Roman" w:hAnsi="Times New Roman" w:cs="Times New Roman"/>
        </w:rPr>
      </w:pPr>
    </w:p>
    <w:p w14:paraId="75EAC796" w14:textId="77777777" w:rsidR="00354EF9" w:rsidRPr="00082265" w:rsidRDefault="00354EF9" w:rsidP="00354EF9">
      <w:pPr>
        <w:pStyle w:val="Default"/>
        <w:jc w:val="center"/>
        <w:rPr>
          <w:rFonts w:ascii="Times New Roman" w:hAnsi="Times New Roman" w:cs="Times New Roman"/>
        </w:rPr>
      </w:pPr>
    </w:p>
    <w:p w14:paraId="4AF7AE04"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Submitted in partial fulfillment</w:t>
      </w:r>
    </w:p>
    <w:p w14:paraId="1ADBB848"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of the requirements for the degree of</w:t>
      </w:r>
    </w:p>
    <w:p w14:paraId="7A395A0D" w14:textId="77777777" w:rsidR="00354EF9" w:rsidRPr="00082265" w:rsidRDefault="00354EF9" w:rsidP="00354EF9">
      <w:pPr>
        <w:pStyle w:val="Default"/>
        <w:jc w:val="center"/>
        <w:rPr>
          <w:rFonts w:ascii="Times New Roman" w:hAnsi="Times New Roman" w:cs="Times New Roman"/>
          <w:color w:val="auto"/>
        </w:rPr>
      </w:pPr>
      <w:r w:rsidRPr="00082265">
        <w:rPr>
          <w:rFonts w:ascii="Times New Roman" w:hAnsi="Times New Roman" w:cs="Times New Roman"/>
          <w:color w:val="auto"/>
        </w:rPr>
        <w:t>Doctor of Philosophy in Aquaculture and Fisheries</w:t>
      </w:r>
    </w:p>
    <w:p w14:paraId="054091E6"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w:t>
      </w:r>
      <w:r w:rsidRPr="00EB36FE">
        <w:rPr>
          <w:rFonts w:ascii="Times New Roman" w:hAnsi="Times New Roman"/>
        </w:rPr>
        <w:t>or Master of Science in Aquaculture and Fisheries</w:t>
      </w:r>
      <w:r w:rsidRPr="00082265">
        <w:rPr>
          <w:rFonts w:ascii="Times New Roman" w:hAnsi="Times New Roman"/>
          <w:color w:val="000000"/>
        </w:rPr>
        <w:t>)</w:t>
      </w:r>
    </w:p>
    <w:p w14:paraId="1929CAB2" w14:textId="77777777" w:rsidR="00354EF9" w:rsidRPr="00082265" w:rsidRDefault="00354EF9" w:rsidP="00354EF9">
      <w:pPr>
        <w:pStyle w:val="Header"/>
        <w:jc w:val="center"/>
        <w:rPr>
          <w:rFonts w:ascii="Times New Roman" w:hAnsi="Times New Roman"/>
          <w:color w:val="000000"/>
        </w:rPr>
      </w:pPr>
    </w:p>
    <w:p w14:paraId="7351D398" w14:textId="77777777" w:rsidR="00354EF9" w:rsidRPr="00082265" w:rsidRDefault="00354EF9" w:rsidP="00354EF9">
      <w:pPr>
        <w:pStyle w:val="Header"/>
        <w:jc w:val="center"/>
        <w:rPr>
          <w:rFonts w:ascii="Times New Roman" w:hAnsi="Times New Roman"/>
          <w:color w:val="000000"/>
        </w:rPr>
      </w:pPr>
    </w:p>
    <w:p w14:paraId="252F729E" w14:textId="77777777" w:rsidR="00354EF9" w:rsidRPr="00082265" w:rsidRDefault="00354EF9" w:rsidP="00354EF9">
      <w:pPr>
        <w:pStyle w:val="Header"/>
        <w:jc w:val="center"/>
        <w:rPr>
          <w:rFonts w:ascii="Times New Roman" w:hAnsi="Times New Roman"/>
          <w:color w:val="000000"/>
        </w:rPr>
      </w:pPr>
    </w:p>
    <w:p w14:paraId="284CEFBE" w14:textId="77777777" w:rsidR="00354EF9" w:rsidRPr="00082265" w:rsidRDefault="00354EF9" w:rsidP="00354EF9">
      <w:pPr>
        <w:pStyle w:val="Default"/>
        <w:jc w:val="center"/>
        <w:rPr>
          <w:rFonts w:ascii="Times New Roman" w:hAnsi="Times New Roman" w:cs="Times New Roman"/>
        </w:rPr>
      </w:pPr>
    </w:p>
    <w:p w14:paraId="2A96056C"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by</w:t>
      </w:r>
    </w:p>
    <w:p w14:paraId="585AB8F4" w14:textId="77777777" w:rsidR="00354EF9" w:rsidRPr="00082265" w:rsidRDefault="00354EF9" w:rsidP="00354EF9">
      <w:pPr>
        <w:pStyle w:val="Header"/>
        <w:jc w:val="center"/>
        <w:rPr>
          <w:rFonts w:ascii="Times New Roman" w:hAnsi="Times New Roman"/>
          <w:color w:val="000000"/>
        </w:rPr>
      </w:pPr>
    </w:p>
    <w:p w14:paraId="2B7655BD" w14:textId="77777777" w:rsidR="00354EF9" w:rsidRPr="00082265" w:rsidRDefault="00354EF9" w:rsidP="00354EF9">
      <w:pPr>
        <w:pStyle w:val="Header"/>
        <w:jc w:val="center"/>
        <w:rPr>
          <w:rFonts w:ascii="Times New Roman" w:hAnsi="Times New Roman"/>
          <w:color w:val="000000"/>
        </w:rPr>
      </w:pPr>
    </w:p>
    <w:p w14:paraId="75C3F91E" w14:textId="77777777" w:rsidR="00354EF9" w:rsidRPr="00082265" w:rsidRDefault="00354EF9" w:rsidP="00354EF9">
      <w:pPr>
        <w:pStyle w:val="Header"/>
        <w:jc w:val="center"/>
        <w:rPr>
          <w:rFonts w:ascii="Times New Roman" w:hAnsi="Times New Roman"/>
          <w:color w:val="000000"/>
        </w:rPr>
      </w:pPr>
    </w:p>
    <w:p w14:paraId="7A38DC58" w14:textId="77777777" w:rsidR="00354EF9" w:rsidRPr="00082265" w:rsidRDefault="00354EF9" w:rsidP="00354EF9">
      <w:pPr>
        <w:pStyle w:val="Header"/>
        <w:jc w:val="center"/>
        <w:rPr>
          <w:rFonts w:ascii="Times New Roman" w:hAnsi="Times New Roman"/>
          <w:color w:val="000000"/>
        </w:rPr>
      </w:pPr>
    </w:p>
    <w:p w14:paraId="726A2443"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Diego Valderrama</w:t>
      </w:r>
    </w:p>
    <w:p w14:paraId="6CFE07C3"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B.S., Universidad Jorge Tadeo Lozano</w:t>
      </w:r>
    </w:p>
    <w:p w14:paraId="687CB38E"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Bogotá, Colombia, 1994</w:t>
      </w:r>
    </w:p>
    <w:p w14:paraId="13014833"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M.S., University of Arkansas at Pine Bluff</w:t>
      </w:r>
    </w:p>
    <w:p w14:paraId="333B7870"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Pine Bluff, Arkansas, 1998</w:t>
      </w:r>
    </w:p>
    <w:p w14:paraId="0B88251A" w14:textId="77777777" w:rsidR="00354EF9" w:rsidRPr="00082265" w:rsidRDefault="00354EF9" w:rsidP="00354EF9">
      <w:pPr>
        <w:pStyle w:val="Header"/>
        <w:jc w:val="center"/>
        <w:rPr>
          <w:rFonts w:ascii="Times New Roman" w:hAnsi="Times New Roman"/>
          <w:color w:val="000000"/>
        </w:rPr>
      </w:pPr>
    </w:p>
    <w:p w14:paraId="010403B5" w14:textId="77777777" w:rsidR="00354EF9" w:rsidRPr="00082265" w:rsidRDefault="00354EF9" w:rsidP="00354EF9">
      <w:pPr>
        <w:pStyle w:val="Header"/>
        <w:jc w:val="center"/>
        <w:rPr>
          <w:rFonts w:ascii="Times New Roman" w:hAnsi="Times New Roman"/>
          <w:color w:val="000000"/>
        </w:rPr>
      </w:pPr>
    </w:p>
    <w:p w14:paraId="120EDF25" w14:textId="77777777" w:rsidR="00354EF9" w:rsidRPr="00082265" w:rsidRDefault="00354EF9" w:rsidP="00354EF9">
      <w:pPr>
        <w:pStyle w:val="Header"/>
        <w:jc w:val="center"/>
        <w:rPr>
          <w:rFonts w:ascii="Times New Roman" w:hAnsi="Times New Roman"/>
          <w:color w:val="000000"/>
        </w:rPr>
      </w:pPr>
    </w:p>
    <w:p w14:paraId="5F933E3F" w14:textId="77777777" w:rsidR="00354EF9" w:rsidRPr="00082265" w:rsidRDefault="00354EF9" w:rsidP="00354EF9">
      <w:pPr>
        <w:pStyle w:val="Header"/>
        <w:jc w:val="center"/>
        <w:rPr>
          <w:rFonts w:ascii="Times New Roman" w:hAnsi="Times New Roman"/>
          <w:color w:val="000000"/>
        </w:rPr>
      </w:pPr>
    </w:p>
    <w:p w14:paraId="2EC7D7E2" w14:textId="77777777" w:rsidR="00354EF9" w:rsidRPr="00082265" w:rsidRDefault="00354EF9" w:rsidP="00354EF9">
      <w:pPr>
        <w:pStyle w:val="Header"/>
        <w:jc w:val="center"/>
        <w:rPr>
          <w:rFonts w:ascii="Times New Roman" w:hAnsi="Times New Roman"/>
          <w:color w:val="000000"/>
        </w:rPr>
      </w:pPr>
      <w:r w:rsidRPr="00082265">
        <w:rPr>
          <w:rFonts w:ascii="Times New Roman" w:hAnsi="Times New Roman"/>
          <w:color w:val="000000"/>
        </w:rPr>
        <w:t>May 2004</w:t>
      </w:r>
    </w:p>
    <w:p w14:paraId="43B1C4EE" w14:textId="77777777" w:rsidR="00354EF9" w:rsidRPr="00082265" w:rsidRDefault="00354EF9" w:rsidP="00354EF9">
      <w:pPr>
        <w:spacing w:after="0" w:line="240" w:lineRule="auto"/>
        <w:jc w:val="center"/>
        <w:rPr>
          <w:rFonts w:ascii="Times New Roman" w:hAnsi="Times New Roman" w:cs="Times New Roman"/>
          <w:color w:val="000000"/>
          <w:sz w:val="24"/>
          <w:szCs w:val="24"/>
        </w:rPr>
      </w:pPr>
      <w:r w:rsidRPr="00082265">
        <w:rPr>
          <w:rFonts w:ascii="Times New Roman" w:hAnsi="Times New Roman" w:cs="Times New Roman"/>
          <w:color w:val="000000"/>
          <w:sz w:val="24"/>
          <w:szCs w:val="24"/>
        </w:rPr>
        <w:t>University of Arkansas at Pine Bluff</w:t>
      </w:r>
    </w:p>
    <w:p w14:paraId="15DCB169" w14:textId="77777777" w:rsidR="00354EF9" w:rsidRPr="00082265" w:rsidRDefault="00354EF9" w:rsidP="00354EF9">
      <w:pPr>
        <w:spacing w:after="0" w:line="240" w:lineRule="auto"/>
        <w:jc w:val="center"/>
        <w:rPr>
          <w:rFonts w:ascii="Times New Roman" w:hAnsi="Times New Roman" w:cs="Times New Roman"/>
          <w:sz w:val="24"/>
          <w:szCs w:val="24"/>
        </w:rPr>
      </w:pPr>
    </w:p>
    <w:p w14:paraId="4E8EBF8B" w14:textId="77777777" w:rsidR="00354EF9" w:rsidRPr="00082265" w:rsidRDefault="00354EF9" w:rsidP="00354EF9">
      <w:pPr>
        <w:spacing w:after="0" w:line="240" w:lineRule="auto"/>
        <w:jc w:val="center"/>
        <w:rPr>
          <w:rFonts w:ascii="Times New Roman" w:hAnsi="Times New Roman" w:cs="Times New Roman"/>
          <w:sz w:val="24"/>
          <w:szCs w:val="24"/>
        </w:rPr>
      </w:pPr>
    </w:p>
    <w:p w14:paraId="55570C64" w14:textId="77777777" w:rsidR="00354EF9" w:rsidRPr="00082265" w:rsidRDefault="00354EF9" w:rsidP="00354EF9">
      <w:pPr>
        <w:spacing w:after="0" w:line="240" w:lineRule="auto"/>
        <w:jc w:val="center"/>
        <w:rPr>
          <w:rFonts w:ascii="Times New Roman" w:hAnsi="Times New Roman" w:cs="Times New Roman"/>
          <w:sz w:val="24"/>
          <w:szCs w:val="24"/>
        </w:rPr>
      </w:pPr>
    </w:p>
    <w:p w14:paraId="07832A74" w14:textId="77777777" w:rsidR="00354EF9" w:rsidRPr="00082265" w:rsidRDefault="00354EF9" w:rsidP="00354EF9">
      <w:pPr>
        <w:spacing w:after="0" w:line="240" w:lineRule="auto"/>
        <w:jc w:val="center"/>
        <w:rPr>
          <w:rFonts w:ascii="Times New Roman" w:hAnsi="Times New Roman" w:cs="Times New Roman"/>
          <w:sz w:val="24"/>
          <w:szCs w:val="24"/>
        </w:rPr>
      </w:pPr>
    </w:p>
    <w:p w14:paraId="4E005A9D" w14:textId="77777777" w:rsidR="00354EF9" w:rsidRPr="00082265" w:rsidRDefault="00354EF9" w:rsidP="00354EF9">
      <w:pPr>
        <w:spacing w:after="0" w:line="240" w:lineRule="auto"/>
        <w:jc w:val="center"/>
        <w:rPr>
          <w:rFonts w:ascii="Times New Roman" w:hAnsi="Times New Roman" w:cs="Times New Roman"/>
          <w:sz w:val="24"/>
          <w:szCs w:val="24"/>
        </w:rPr>
      </w:pPr>
    </w:p>
    <w:p w14:paraId="7EA114E5" w14:textId="77777777" w:rsidR="00354EF9" w:rsidRPr="00082265" w:rsidRDefault="00354EF9" w:rsidP="00354EF9">
      <w:pPr>
        <w:jc w:val="center"/>
        <w:rPr>
          <w:rFonts w:ascii="Times New Roman" w:hAnsi="Times New Roman" w:cs="Times New Roman"/>
          <w:sz w:val="24"/>
          <w:szCs w:val="24"/>
        </w:rPr>
      </w:pPr>
    </w:p>
    <w:p w14:paraId="04AB898F" w14:textId="77777777" w:rsidR="00354EF9" w:rsidRPr="00082265" w:rsidRDefault="00354EF9">
      <w:pPr>
        <w:rPr>
          <w:rFonts w:ascii="Times New Roman" w:hAnsi="Times New Roman" w:cs="Times New Roman"/>
          <w:sz w:val="24"/>
          <w:szCs w:val="24"/>
        </w:rPr>
      </w:pPr>
      <w:r w:rsidRPr="0008226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590"/>
        <w:gridCol w:w="2407"/>
      </w:tblGrid>
      <w:tr w:rsidR="00910117" w14:paraId="5DA2A67F" w14:textId="77777777" w:rsidTr="0080564B">
        <w:tc>
          <w:tcPr>
            <w:tcW w:w="9350" w:type="dxa"/>
            <w:gridSpan w:val="3"/>
          </w:tcPr>
          <w:p w14:paraId="0E75F6F0" w14:textId="77777777" w:rsidR="00910117" w:rsidRPr="00082265" w:rsidRDefault="00910117" w:rsidP="0080564B">
            <w:pPr>
              <w:pStyle w:val="Default"/>
              <w:rPr>
                <w:rFonts w:ascii="Times New Roman" w:hAnsi="Times New Roman" w:cs="Times New Roman"/>
              </w:rPr>
            </w:pPr>
          </w:p>
          <w:p w14:paraId="5E8F0FC8" w14:textId="77777777" w:rsidR="00910117" w:rsidRPr="00082265" w:rsidRDefault="00910117" w:rsidP="0080564B">
            <w:pPr>
              <w:pStyle w:val="Default"/>
              <w:rPr>
                <w:rFonts w:ascii="Times New Roman" w:hAnsi="Times New Roman" w:cs="Times New Roman"/>
              </w:rPr>
            </w:pPr>
          </w:p>
          <w:p w14:paraId="315D4725" w14:textId="23B0BB1F" w:rsidR="00910117" w:rsidRPr="00082265" w:rsidRDefault="00910117" w:rsidP="0080564B">
            <w:pPr>
              <w:pStyle w:val="Header"/>
              <w:jc w:val="center"/>
              <w:rPr>
                <w:rFonts w:ascii="Times New Roman" w:hAnsi="Times New Roman"/>
                <w:color w:val="000000"/>
              </w:rPr>
            </w:pPr>
            <w:r w:rsidRPr="00082265">
              <w:rPr>
                <w:rFonts w:ascii="Times New Roman" w:hAnsi="Times New Roman"/>
                <w:color w:val="000000"/>
              </w:rPr>
              <w:t xml:space="preserve">THIS THESIS </w:t>
            </w:r>
            <w:r w:rsidRPr="00EB36FE">
              <w:rPr>
                <w:rFonts w:ascii="Times New Roman" w:hAnsi="Times New Roman"/>
              </w:rPr>
              <w:t xml:space="preserve">(or </w:t>
            </w:r>
            <w:r w:rsidR="00C57E93" w:rsidRPr="00EB36FE">
              <w:rPr>
                <w:rFonts w:ascii="Times New Roman" w:hAnsi="Times New Roman"/>
              </w:rPr>
              <w:t xml:space="preserve">PROJECT or </w:t>
            </w:r>
            <w:r w:rsidRPr="00EB36FE">
              <w:rPr>
                <w:rFonts w:ascii="Times New Roman" w:hAnsi="Times New Roman"/>
              </w:rPr>
              <w:t xml:space="preserve">DISSERTATION) </w:t>
            </w:r>
            <w:r w:rsidRPr="00082265">
              <w:rPr>
                <w:rFonts w:ascii="Times New Roman" w:hAnsi="Times New Roman"/>
                <w:color w:val="000000"/>
              </w:rPr>
              <w:t>IS APPROVED FOR</w:t>
            </w:r>
          </w:p>
          <w:p w14:paraId="627F27F6" w14:textId="77777777" w:rsidR="00910117" w:rsidRPr="00082265" w:rsidRDefault="00910117" w:rsidP="0080564B">
            <w:pPr>
              <w:pStyle w:val="Header"/>
              <w:jc w:val="center"/>
              <w:rPr>
                <w:rFonts w:ascii="Times New Roman" w:hAnsi="Times New Roman"/>
                <w:color w:val="000000"/>
              </w:rPr>
            </w:pPr>
            <w:r w:rsidRPr="00082265">
              <w:rPr>
                <w:rFonts w:ascii="Times New Roman" w:hAnsi="Times New Roman"/>
                <w:color w:val="000000"/>
              </w:rPr>
              <w:t>RECOMMENDATION TO THE GRADUATE COUNCIL</w:t>
            </w:r>
          </w:p>
          <w:p w14:paraId="432CFA2F" w14:textId="77777777" w:rsidR="00910117" w:rsidRPr="00082265" w:rsidRDefault="00910117" w:rsidP="0080564B">
            <w:pPr>
              <w:pStyle w:val="Default"/>
              <w:rPr>
                <w:rFonts w:ascii="Times New Roman" w:hAnsi="Times New Roman" w:cs="Times New Roman"/>
              </w:rPr>
            </w:pPr>
          </w:p>
          <w:p w14:paraId="2F86B38B" w14:textId="77777777" w:rsidR="00910117" w:rsidRDefault="00910117" w:rsidP="0080564B"/>
        </w:tc>
      </w:tr>
      <w:tr w:rsidR="00910117" w:rsidRPr="004C47A6" w14:paraId="4E7960D9" w14:textId="77777777" w:rsidTr="0080564B">
        <w:tc>
          <w:tcPr>
            <w:tcW w:w="6115" w:type="dxa"/>
          </w:tcPr>
          <w:p w14:paraId="43DA4F85" w14:textId="77777777" w:rsidR="00910117" w:rsidRPr="00EB36FE" w:rsidRDefault="00910117" w:rsidP="0080564B">
            <w:pPr>
              <w:rPr>
                <w:rFonts w:ascii="Times New Roman" w:hAnsi="Times New Roman" w:cs="Times New Roman"/>
                <w:sz w:val="24"/>
                <w:szCs w:val="24"/>
              </w:rPr>
            </w:pPr>
            <w:r w:rsidRPr="00EB36FE">
              <w:rPr>
                <w:rFonts w:ascii="Times New Roman" w:hAnsi="Times New Roman" w:cs="Times New Roman"/>
                <w:bCs/>
                <w:sz w:val="24"/>
                <w:szCs w:val="24"/>
              </w:rPr>
              <w:t>Dissertation (or Thesis) Advisor:</w:t>
            </w:r>
          </w:p>
        </w:tc>
        <w:tc>
          <w:tcPr>
            <w:tcW w:w="630" w:type="dxa"/>
          </w:tcPr>
          <w:p w14:paraId="2929850C" w14:textId="77777777" w:rsidR="00910117" w:rsidRPr="004C47A6" w:rsidRDefault="00910117" w:rsidP="0080564B">
            <w:pPr>
              <w:rPr>
                <w:rFonts w:ascii="Times New Roman" w:hAnsi="Times New Roman" w:cs="Times New Roman"/>
                <w:sz w:val="24"/>
                <w:szCs w:val="24"/>
              </w:rPr>
            </w:pPr>
          </w:p>
        </w:tc>
        <w:tc>
          <w:tcPr>
            <w:tcW w:w="2605" w:type="dxa"/>
          </w:tcPr>
          <w:p w14:paraId="38E1EE22" w14:textId="77777777" w:rsidR="00910117" w:rsidRPr="004C47A6" w:rsidRDefault="00910117" w:rsidP="0080564B">
            <w:pPr>
              <w:rPr>
                <w:rFonts w:ascii="Times New Roman" w:hAnsi="Times New Roman" w:cs="Times New Roman"/>
                <w:sz w:val="24"/>
                <w:szCs w:val="24"/>
              </w:rPr>
            </w:pPr>
          </w:p>
        </w:tc>
      </w:tr>
      <w:tr w:rsidR="00E92786" w:rsidRPr="004C47A6" w14:paraId="09D975E6" w14:textId="77777777" w:rsidTr="0080564B">
        <w:tc>
          <w:tcPr>
            <w:tcW w:w="6115" w:type="dxa"/>
            <w:tcBorders>
              <w:bottom w:val="single" w:sz="4" w:space="0" w:color="auto"/>
            </w:tcBorders>
          </w:tcPr>
          <w:p w14:paraId="21853E26" w14:textId="77777777" w:rsidR="00910117" w:rsidRPr="004C47A6" w:rsidRDefault="00910117" w:rsidP="0080564B">
            <w:pPr>
              <w:rPr>
                <w:rFonts w:ascii="Times New Roman" w:hAnsi="Times New Roman" w:cs="Times New Roman"/>
                <w:sz w:val="24"/>
                <w:szCs w:val="24"/>
              </w:rPr>
            </w:pPr>
          </w:p>
          <w:p w14:paraId="0FADFF11" w14:textId="77777777" w:rsidR="00910117" w:rsidRPr="004C47A6" w:rsidRDefault="00910117" w:rsidP="0080564B">
            <w:pPr>
              <w:rPr>
                <w:rFonts w:ascii="Times New Roman" w:hAnsi="Times New Roman" w:cs="Times New Roman"/>
                <w:sz w:val="24"/>
                <w:szCs w:val="24"/>
              </w:rPr>
            </w:pPr>
          </w:p>
          <w:p w14:paraId="211ED8B0" w14:textId="77777777" w:rsidR="00910117" w:rsidRPr="004C47A6" w:rsidRDefault="00910117" w:rsidP="0080564B">
            <w:pPr>
              <w:rPr>
                <w:rFonts w:ascii="Times New Roman" w:hAnsi="Times New Roman" w:cs="Times New Roman"/>
                <w:sz w:val="24"/>
                <w:szCs w:val="24"/>
              </w:rPr>
            </w:pPr>
          </w:p>
        </w:tc>
        <w:tc>
          <w:tcPr>
            <w:tcW w:w="630" w:type="dxa"/>
          </w:tcPr>
          <w:p w14:paraId="376BA38A"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376DC98A" w14:textId="77777777" w:rsidR="00910117" w:rsidRPr="004C47A6" w:rsidRDefault="00910117" w:rsidP="0080564B">
            <w:pPr>
              <w:rPr>
                <w:rFonts w:ascii="Times New Roman" w:hAnsi="Times New Roman" w:cs="Times New Roman"/>
                <w:sz w:val="24"/>
                <w:szCs w:val="24"/>
              </w:rPr>
            </w:pPr>
          </w:p>
        </w:tc>
      </w:tr>
      <w:tr w:rsidR="00E92786" w:rsidRPr="004C47A6" w14:paraId="7C4E3D30" w14:textId="77777777" w:rsidTr="0080564B">
        <w:tc>
          <w:tcPr>
            <w:tcW w:w="6115" w:type="dxa"/>
            <w:tcBorders>
              <w:top w:val="single" w:sz="4" w:space="0" w:color="auto"/>
            </w:tcBorders>
          </w:tcPr>
          <w:p w14:paraId="768CA5F5" w14:textId="77777777" w:rsidR="00910117" w:rsidRPr="004C47A6" w:rsidRDefault="00910117" w:rsidP="0080564B">
            <w:pPr>
              <w:rPr>
                <w:rFonts w:ascii="Times New Roman" w:hAnsi="Times New Roman" w:cs="Times New Roman"/>
                <w:color w:val="000000"/>
                <w:sz w:val="24"/>
                <w:szCs w:val="24"/>
              </w:rPr>
            </w:pPr>
            <w:r w:rsidRPr="004C47A6">
              <w:rPr>
                <w:rFonts w:ascii="Times New Roman" w:hAnsi="Times New Roman" w:cs="Times New Roman"/>
                <w:color w:val="000000"/>
                <w:sz w:val="24"/>
                <w:szCs w:val="24"/>
              </w:rPr>
              <w:t>Dr. xxxx xxxxx</w:t>
            </w:r>
          </w:p>
          <w:p w14:paraId="0CC7AB0F" w14:textId="77777777" w:rsidR="00910117" w:rsidRDefault="00910117" w:rsidP="0080564B">
            <w:pPr>
              <w:rPr>
                <w:rFonts w:ascii="Times New Roman" w:hAnsi="Times New Roman" w:cs="Times New Roman"/>
                <w:sz w:val="24"/>
                <w:szCs w:val="24"/>
              </w:rPr>
            </w:pPr>
          </w:p>
          <w:p w14:paraId="62FA0616" w14:textId="77777777" w:rsidR="00910117" w:rsidRPr="004C47A6" w:rsidRDefault="00910117" w:rsidP="0080564B">
            <w:pPr>
              <w:rPr>
                <w:rFonts w:ascii="Times New Roman" w:hAnsi="Times New Roman" w:cs="Times New Roman"/>
                <w:sz w:val="24"/>
                <w:szCs w:val="24"/>
              </w:rPr>
            </w:pPr>
          </w:p>
        </w:tc>
        <w:tc>
          <w:tcPr>
            <w:tcW w:w="630" w:type="dxa"/>
          </w:tcPr>
          <w:p w14:paraId="2CC85734"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1CC63E3C"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910117" w:rsidRPr="004C47A6" w14:paraId="2A1578E4" w14:textId="77777777" w:rsidTr="0080564B">
        <w:tc>
          <w:tcPr>
            <w:tcW w:w="6115" w:type="dxa"/>
          </w:tcPr>
          <w:p w14:paraId="608E5FE2"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bCs/>
                <w:color w:val="000000"/>
                <w:sz w:val="24"/>
                <w:szCs w:val="24"/>
              </w:rPr>
              <w:t>Dissertation (</w:t>
            </w:r>
            <w:bookmarkStart w:id="0" w:name="_GoBack"/>
            <w:r w:rsidRPr="00EB36FE">
              <w:rPr>
                <w:rFonts w:ascii="Times New Roman" w:hAnsi="Times New Roman" w:cs="Times New Roman"/>
                <w:bCs/>
                <w:sz w:val="24"/>
                <w:szCs w:val="24"/>
              </w:rPr>
              <w:t>or Thesis</w:t>
            </w:r>
            <w:bookmarkEnd w:id="0"/>
            <w:r w:rsidRPr="004C47A6">
              <w:rPr>
                <w:rFonts w:ascii="Times New Roman" w:hAnsi="Times New Roman" w:cs="Times New Roman"/>
                <w:bCs/>
                <w:color w:val="000000"/>
                <w:sz w:val="24"/>
                <w:szCs w:val="24"/>
              </w:rPr>
              <w:t>) Committee:</w:t>
            </w:r>
          </w:p>
        </w:tc>
        <w:tc>
          <w:tcPr>
            <w:tcW w:w="630" w:type="dxa"/>
          </w:tcPr>
          <w:p w14:paraId="51014E45" w14:textId="77777777" w:rsidR="00910117" w:rsidRPr="004C47A6" w:rsidRDefault="00910117" w:rsidP="0080564B">
            <w:pPr>
              <w:rPr>
                <w:rFonts w:ascii="Times New Roman" w:hAnsi="Times New Roman" w:cs="Times New Roman"/>
                <w:sz w:val="24"/>
                <w:szCs w:val="24"/>
              </w:rPr>
            </w:pPr>
          </w:p>
        </w:tc>
        <w:tc>
          <w:tcPr>
            <w:tcW w:w="2605" w:type="dxa"/>
          </w:tcPr>
          <w:p w14:paraId="3A249FDB" w14:textId="77777777" w:rsidR="00910117" w:rsidRPr="004C47A6" w:rsidRDefault="00910117" w:rsidP="0080564B">
            <w:pPr>
              <w:rPr>
                <w:rFonts w:ascii="Times New Roman" w:hAnsi="Times New Roman" w:cs="Times New Roman"/>
                <w:sz w:val="24"/>
                <w:szCs w:val="24"/>
              </w:rPr>
            </w:pPr>
          </w:p>
        </w:tc>
      </w:tr>
      <w:tr w:rsidR="00E92786" w:rsidRPr="004C47A6" w14:paraId="23F7A5B4" w14:textId="77777777" w:rsidTr="0080564B">
        <w:tc>
          <w:tcPr>
            <w:tcW w:w="6115" w:type="dxa"/>
            <w:tcBorders>
              <w:bottom w:val="single" w:sz="4" w:space="0" w:color="auto"/>
            </w:tcBorders>
          </w:tcPr>
          <w:p w14:paraId="14CB7EA0" w14:textId="77777777" w:rsidR="00910117" w:rsidRPr="004C47A6" w:rsidRDefault="00910117" w:rsidP="0080564B">
            <w:pPr>
              <w:rPr>
                <w:rFonts w:ascii="Times New Roman" w:hAnsi="Times New Roman" w:cs="Times New Roman"/>
                <w:sz w:val="24"/>
                <w:szCs w:val="24"/>
              </w:rPr>
            </w:pPr>
          </w:p>
          <w:p w14:paraId="5DC571A7" w14:textId="77777777" w:rsidR="00910117" w:rsidRPr="004C47A6" w:rsidRDefault="00910117" w:rsidP="0080564B">
            <w:pPr>
              <w:rPr>
                <w:rFonts w:ascii="Times New Roman" w:hAnsi="Times New Roman" w:cs="Times New Roman"/>
                <w:sz w:val="24"/>
                <w:szCs w:val="24"/>
              </w:rPr>
            </w:pPr>
          </w:p>
          <w:p w14:paraId="7AA5EFFA" w14:textId="77777777" w:rsidR="00910117" w:rsidRPr="004C47A6" w:rsidRDefault="00910117" w:rsidP="0080564B">
            <w:pPr>
              <w:rPr>
                <w:rFonts w:ascii="Times New Roman" w:hAnsi="Times New Roman" w:cs="Times New Roman"/>
                <w:sz w:val="24"/>
                <w:szCs w:val="24"/>
              </w:rPr>
            </w:pPr>
          </w:p>
        </w:tc>
        <w:tc>
          <w:tcPr>
            <w:tcW w:w="630" w:type="dxa"/>
          </w:tcPr>
          <w:p w14:paraId="4AF441A1"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1786A86A" w14:textId="77777777" w:rsidR="00910117" w:rsidRPr="004C47A6" w:rsidRDefault="00910117" w:rsidP="0080564B">
            <w:pPr>
              <w:rPr>
                <w:rFonts w:ascii="Times New Roman" w:hAnsi="Times New Roman" w:cs="Times New Roman"/>
                <w:sz w:val="24"/>
                <w:szCs w:val="24"/>
              </w:rPr>
            </w:pPr>
          </w:p>
        </w:tc>
      </w:tr>
      <w:tr w:rsidR="00E92786" w:rsidRPr="004C47A6" w14:paraId="26435471" w14:textId="77777777" w:rsidTr="0080564B">
        <w:tc>
          <w:tcPr>
            <w:tcW w:w="6115" w:type="dxa"/>
            <w:tcBorders>
              <w:top w:val="single" w:sz="4" w:space="0" w:color="auto"/>
            </w:tcBorders>
          </w:tcPr>
          <w:p w14:paraId="6E9CB0E5"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Dr. xxxx xxxxx</w:t>
            </w:r>
          </w:p>
        </w:tc>
        <w:tc>
          <w:tcPr>
            <w:tcW w:w="630" w:type="dxa"/>
          </w:tcPr>
          <w:p w14:paraId="0C3B3E7A"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57D87668"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E92786" w:rsidRPr="004C47A6" w14:paraId="458162EE" w14:textId="77777777" w:rsidTr="0080564B">
        <w:tc>
          <w:tcPr>
            <w:tcW w:w="6115" w:type="dxa"/>
            <w:tcBorders>
              <w:bottom w:val="single" w:sz="4" w:space="0" w:color="auto"/>
            </w:tcBorders>
          </w:tcPr>
          <w:p w14:paraId="000B32AB" w14:textId="77777777" w:rsidR="00910117" w:rsidRPr="004C47A6" w:rsidRDefault="00910117" w:rsidP="0080564B">
            <w:pPr>
              <w:rPr>
                <w:rFonts w:ascii="Times New Roman" w:hAnsi="Times New Roman" w:cs="Times New Roman"/>
                <w:sz w:val="24"/>
                <w:szCs w:val="24"/>
              </w:rPr>
            </w:pPr>
          </w:p>
          <w:p w14:paraId="48A385C4" w14:textId="77777777" w:rsidR="00910117" w:rsidRPr="004C47A6" w:rsidRDefault="00910117" w:rsidP="0080564B">
            <w:pPr>
              <w:rPr>
                <w:rFonts w:ascii="Times New Roman" w:hAnsi="Times New Roman" w:cs="Times New Roman"/>
                <w:sz w:val="24"/>
                <w:szCs w:val="24"/>
              </w:rPr>
            </w:pPr>
          </w:p>
          <w:p w14:paraId="444F7A29" w14:textId="77777777" w:rsidR="00910117" w:rsidRPr="004C47A6" w:rsidRDefault="00910117" w:rsidP="0080564B">
            <w:pPr>
              <w:rPr>
                <w:rFonts w:ascii="Times New Roman" w:hAnsi="Times New Roman" w:cs="Times New Roman"/>
                <w:sz w:val="24"/>
                <w:szCs w:val="24"/>
              </w:rPr>
            </w:pPr>
          </w:p>
        </w:tc>
        <w:tc>
          <w:tcPr>
            <w:tcW w:w="630" w:type="dxa"/>
          </w:tcPr>
          <w:p w14:paraId="380E42B9"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16228628" w14:textId="77777777" w:rsidR="00910117" w:rsidRPr="004C47A6" w:rsidRDefault="00910117" w:rsidP="0080564B">
            <w:pPr>
              <w:rPr>
                <w:rFonts w:ascii="Times New Roman" w:hAnsi="Times New Roman" w:cs="Times New Roman"/>
                <w:sz w:val="24"/>
                <w:szCs w:val="24"/>
              </w:rPr>
            </w:pPr>
          </w:p>
        </w:tc>
      </w:tr>
      <w:tr w:rsidR="00E92786" w:rsidRPr="004C47A6" w14:paraId="20554DB9" w14:textId="77777777" w:rsidTr="0080564B">
        <w:tc>
          <w:tcPr>
            <w:tcW w:w="6115" w:type="dxa"/>
            <w:tcBorders>
              <w:top w:val="single" w:sz="4" w:space="0" w:color="auto"/>
            </w:tcBorders>
          </w:tcPr>
          <w:p w14:paraId="0FBD195C"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Dr. xxxx xxxxx</w:t>
            </w:r>
          </w:p>
        </w:tc>
        <w:tc>
          <w:tcPr>
            <w:tcW w:w="630" w:type="dxa"/>
          </w:tcPr>
          <w:p w14:paraId="64828A2E"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7EFBE38B"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E92786" w:rsidRPr="004C47A6" w14:paraId="25A4A6B6" w14:textId="77777777" w:rsidTr="0080564B">
        <w:tc>
          <w:tcPr>
            <w:tcW w:w="6115" w:type="dxa"/>
            <w:tcBorders>
              <w:bottom w:val="single" w:sz="4" w:space="0" w:color="auto"/>
            </w:tcBorders>
          </w:tcPr>
          <w:p w14:paraId="0393805C" w14:textId="77777777" w:rsidR="00910117" w:rsidRPr="004C47A6" w:rsidRDefault="00910117" w:rsidP="0080564B">
            <w:pPr>
              <w:rPr>
                <w:rFonts w:ascii="Times New Roman" w:hAnsi="Times New Roman" w:cs="Times New Roman"/>
                <w:sz w:val="24"/>
                <w:szCs w:val="24"/>
              </w:rPr>
            </w:pPr>
          </w:p>
          <w:p w14:paraId="4CB00E35" w14:textId="77777777" w:rsidR="00910117" w:rsidRPr="004C47A6" w:rsidRDefault="00910117" w:rsidP="0080564B">
            <w:pPr>
              <w:rPr>
                <w:rFonts w:ascii="Times New Roman" w:hAnsi="Times New Roman" w:cs="Times New Roman"/>
                <w:sz w:val="24"/>
                <w:szCs w:val="24"/>
              </w:rPr>
            </w:pPr>
          </w:p>
          <w:p w14:paraId="191DD75B" w14:textId="77777777" w:rsidR="00910117" w:rsidRPr="004C47A6" w:rsidRDefault="00910117" w:rsidP="0080564B">
            <w:pPr>
              <w:rPr>
                <w:rFonts w:ascii="Times New Roman" w:hAnsi="Times New Roman" w:cs="Times New Roman"/>
                <w:sz w:val="24"/>
                <w:szCs w:val="24"/>
              </w:rPr>
            </w:pPr>
          </w:p>
        </w:tc>
        <w:tc>
          <w:tcPr>
            <w:tcW w:w="630" w:type="dxa"/>
          </w:tcPr>
          <w:p w14:paraId="28DB7834"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069F3AEF" w14:textId="77777777" w:rsidR="00910117" w:rsidRPr="004C47A6" w:rsidRDefault="00910117" w:rsidP="0080564B">
            <w:pPr>
              <w:rPr>
                <w:rFonts w:ascii="Times New Roman" w:hAnsi="Times New Roman" w:cs="Times New Roman"/>
                <w:sz w:val="24"/>
                <w:szCs w:val="24"/>
              </w:rPr>
            </w:pPr>
          </w:p>
        </w:tc>
      </w:tr>
      <w:tr w:rsidR="00E92786" w:rsidRPr="004C47A6" w14:paraId="67E43C5E" w14:textId="77777777" w:rsidTr="0080564B">
        <w:tc>
          <w:tcPr>
            <w:tcW w:w="6115" w:type="dxa"/>
            <w:tcBorders>
              <w:top w:val="single" w:sz="4" w:space="0" w:color="auto"/>
            </w:tcBorders>
          </w:tcPr>
          <w:p w14:paraId="389C5D53"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Dr. xxxx xxxxx</w:t>
            </w:r>
          </w:p>
        </w:tc>
        <w:tc>
          <w:tcPr>
            <w:tcW w:w="630" w:type="dxa"/>
          </w:tcPr>
          <w:p w14:paraId="61B4FE62"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778FEF82"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E92786" w:rsidRPr="004C47A6" w14:paraId="6A41B1A6" w14:textId="77777777" w:rsidTr="0080564B">
        <w:tc>
          <w:tcPr>
            <w:tcW w:w="6115" w:type="dxa"/>
            <w:tcBorders>
              <w:bottom w:val="single" w:sz="4" w:space="0" w:color="auto"/>
            </w:tcBorders>
          </w:tcPr>
          <w:p w14:paraId="39ECE2F3" w14:textId="77777777" w:rsidR="00910117" w:rsidRPr="004C47A6" w:rsidRDefault="00910117" w:rsidP="0080564B">
            <w:pPr>
              <w:rPr>
                <w:rFonts w:ascii="Times New Roman" w:hAnsi="Times New Roman" w:cs="Times New Roman"/>
                <w:sz w:val="24"/>
                <w:szCs w:val="24"/>
              </w:rPr>
            </w:pPr>
          </w:p>
          <w:p w14:paraId="4FCB6755" w14:textId="77777777" w:rsidR="00910117" w:rsidRPr="004C47A6" w:rsidRDefault="00910117" w:rsidP="0080564B">
            <w:pPr>
              <w:rPr>
                <w:rFonts w:ascii="Times New Roman" w:hAnsi="Times New Roman" w:cs="Times New Roman"/>
                <w:sz w:val="24"/>
                <w:szCs w:val="24"/>
              </w:rPr>
            </w:pPr>
          </w:p>
          <w:p w14:paraId="494806AA" w14:textId="77777777" w:rsidR="00910117" w:rsidRPr="004C47A6" w:rsidRDefault="00910117" w:rsidP="0080564B">
            <w:pPr>
              <w:rPr>
                <w:rFonts w:ascii="Times New Roman" w:hAnsi="Times New Roman" w:cs="Times New Roman"/>
                <w:sz w:val="24"/>
                <w:szCs w:val="24"/>
              </w:rPr>
            </w:pPr>
          </w:p>
        </w:tc>
        <w:tc>
          <w:tcPr>
            <w:tcW w:w="630" w:type="dxa"/>
          </w:tcPr>
          <w:p w14:paraId="6B3478FA"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57120B20" w14:textId="77777777" w:rsidR="00910117" w:rsidRPr="004C47A6" w:rsidRDefault="00910117" w:rsidP="0080564B">
            <w:pPr>
              <w:rPr>
                <w:rFonts w:ascii="Times New Roman" w:hAnsi="Times New Roman" w:cs="Times New Roman"/>
                <w:sz w:val="24"/>
                <w:szCs w:val="24"/>
              </w:rPr>
            </w:pPr>
          </w:p>
        </w:tc>
      </w:tr>
      <w:tr w:rsidR="00E92786" w:rsidRPr="004C47A6" w14:paraId="4A0E65AA" w14:textId="77777777" w:rsidTr="0080564B">
        <w:tc>
          <w:tcPr>
            <w:tcW w:w="6115" w:type="dxa"/>
            <w:tcBorders>
              <w:top w:val="single" w:sz="4" w:space="0" w:color="auto"/>
            </w:tcBorders>
          </w:tcPr>
          <w:p w14:paraId="75492423"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Dr. xxxx xxxxx</w:t>
            </w:r>
          </w:p>
        </w:tc>
        <w:tc>
          <w:tcPr>
            <w:tcW w:w="630" w:type="dxa"/>
          </w:tcPr>
          <w:p w14:paraId="11FC5611"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187E8DB0"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E92786" w:rsidRPr="004C47A6" w14:paraId="36B192A6" w14:textId="77777777" w:rsidTr="0080564B">
        <w:tc>
          <w:tcPr>
            <w:tcW w:w="6115" w:type="dxa"/>
            <w:tcBorders>
              <w:bottom w:val="single" w:sz="4" w:space="0" w:color="auto"/>
            </w:tcBorders>
          </w:tcPr>
          <w:p w14:paraId="255F0499" w14:textId="77777777" w:rsidR="00910117" w:rsidRPr="004C47A6" w:rsidRDefault="00910117" w:rsidP="0080564B">
            <w:pPr>
              <w:rPr>
                <w:rFonts w:ascii="Times New Roman" w:hAnsi="Times New Roman" w:cs="Times New Roman"/>
                <w:bCs/>
                <w:color w:val="000000"/>
                <w:sz w:val="24"/>
                <w:szCs w:val="24"/>
              </w:rPr>
            </w:pPr>
          </w:p>
          <w:p w14:paraId="49403341" w14:textId="77777777" w:rsidR="00910117" w:rsidRPr="004C47A6" w:rsidRDefault="00910117" w:rsidP="0080564B">
            <w:pPr>
              <w:rPr>
                <w:rFonts w:ascii="Times New Roman" w:hAnsi="Times New Roman" w:cs="Times New Roman"/>
                <w:bCs/>
                <w:color w:val="000000"/>
                <w:sz w:val="24"/>
                <w:szCs w:val="24"/>
              </w:rPr>
            </w:pPr>
          </w:p>
          <w:p w14:paraId="3EFB1E01" w14:textId="77777777" w:rsidR="00910117" w:rsidRPr="004C47A6" w:rsidRDefault="00910117" w:rsidP="0080564B">
            <w:pPr>
              <w:rPr>
                <w:rFonts w:ascii="Times New Roman" w:hAnsi="Times New Roman" w:cs="Times New Roman"/>
                <w:bCs/>
                <w:color w:val="000000"/>
                <w:sz w:val="24"/>
                <w:szCs w:val="24"/>
              </w:rPr>
            </w:pPr>
          </w:p>
        </w:tc>
        <w:tc>
          <w:tcPr>
            <w:tcW w:w="630" w:type="dxa"/>
          </w:tcPr>
          <w:p w14:paraId="42BADA97"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15609E9C" w14:textId="77777777" w:rsidR="00910117" w:rsidRPr="004C47A6" w:rsidRDefault="00910117" w:rsidP="0080564B">
            <w:pPr>
              <w:rPr>
                <w:rFonts w:ascii="Times New Roman" w:hAnsi="Times New Roman" w:cs="Times New Roman"/>
                <w:sz w:val="24"/>
                <w:szCs w:val="24"/>
              </w:rPr>
            </w:pPr>
          </w:p>
        </w:tc>
      </w:tr>
      <w:tr w:rsidR="00E92786" w:rsidRPr="004C47A6" w14:paraId="0E916B63" w14:textId="77777777" w:rsidTr="0080564B">
        <w:tc>
          <w:tcPr>
            <w:tcW w:w="6115" w:type="dxa"/>
            <w:tcBorders>
              <w:top w:val="single" w:sz="4" w:space="0" w:color="auto"/>
            </w:tcBorders>
          </w:tcPr>
          <w:p w14:paraId="5553CB30" w14:textId="77777777" w:rsidR="00910117" w:rsidRPr="004C47A6" w:rsidRDefault="00910117" w:rsidP="0080564B">
            <w:pPr>
              <w:rPr>
                <w:rFonts w:ascii="Times New Roman" w:hAnsi="Times New Roman" w:cs="Times New Roman"/>
                <w:bCs/>
                <w:color w:val="000000"/>
                <w:sz w:val="24"/>
                <w:szCs w:val="24"/>
              </w:rPr>
            </w:pPr>
            <w:r w:rsidRPr="004C47A6">
              <w:rPr>
                <w:rFonts w:ascii="Times New Roman" w:hAnsi="Times New Roman" w:cs="Times New Roman"/>
                <w:color w:val="000000"/>
                <w:sz w:val="24"/>
                <w:szCs w:val="24"/>
              </w:rPr>
              <w:t>Dr. xxxx xxxxx</w:t>
            </w:r>
          </w:p>
        </w:tc>
        <w:tc>
          <w:tcPr>
            <w:tcW w:w="630" w:type="dxa"/>
          </w:tcPr>
          <w:p w14:paraId="0AA6C4F6"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3ADEC0A6"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E92786" w:rsidRPr="004C47A6" w14:paraId="0587276F" w14:textId="77777777" w:rsidTr="0080564B">
        <w:tc>
          <w:tcPr>
            <w:tcW w:w="6115" w:type="dxa"/>
            <w:tcBorders>
              <w:bottom w:val="single" w:sz="4" w:space="0" w:color="auto"/>
            </w:tcBorders>
          </w:tcPr>
          <w:p w14:paraId="7BD16896" w14:textId="77777777" w:rsidR="00910117" w:rsidRPr="004C47A6" w:rsidRDefault="00910117" w:rsidP="0080564B">
            <w:pPr>
              <w:rPr>
                <w:rFonts w:ascii="Times New Roman" w:hAnsi="Times New Roman" w:cs="Times New Roman"/>
                <w:bCs/>
                <w:color w:val="000000"/>
                <w:sz w:val="24"/>
                <w:szCs w:val="24"/>
              </w:rPr>
            </w:pPr>
          </w:p>
          <w:p w14:paraId="2BA64877" w14:textId="77777777" w:rsidR="00910117" w:rsidRPr="004C47A6" w:rsidRDefault="00910117" w:rsidP="0080564B">
            <w:pPr>
              <w:rPr>
                <w:rFonts w:ascii="Times New Roman" w:hAnsi="Times New Roman" w:cs="Times New Roman"/>
                <w:bCs/>
                <w:color w:val="000000"/>
                <w:sz w:val="24"/>
                <w:szCs w:val="24"/>
              </w:rPr>
            </w:pPr>
          </w:p>
          <w:p w14:paraId="2536CE61" w14:textId="77777777" w:rsidR="00910117" w:rsidRPr="004C47A6" w:rsidRDefault="00910117" w:rsidP="0080564B">
            <w:pPr>
              <w:rPr>
                <w:rFonts w:ascii="Times New Roman" w:hAnsi="Times New Roman" w:cs="Times New Roman"/>
                <w:bCs/>
                <w:color w:val="000000"/>
                <w:sz w:val="24"/>
                <w:szCs w:val="24"/>
              </w:rPr>
            </w:pPr>
          </w:p>
        </w:tc>
        <w:tc>
          <w:tcPr>
            <w:tcW w:w="630" w:type="dxa"/>
          </w:tcPr>
          <w:p w14:paraId="42982E36"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6331B8B0" w14:textId="77777777" w:rsidR="00910117" w:rsidRPr="004C47A6" w:rsidRDefault="00910117" w:rsidP="0080564B">
            <w:pPr>
              <w:rPr>
                <w:rFonts w:ascii="Times New Roman" w:hAnsi="Times New Roman" w:cs="Times New Roman"/>
                <w:sz w:val="24"/>
                <w:szCs w:val="24"/>
              </w:rPr>
            </w:pPr>
          </w:p>
        </w:tc>
      </w:tr>
      <w:tr w:rsidR="00E92786" w:rsidRPr="004C47A6" w14:paraId="04291633" w14:textId="77777777" w:rsidTr="0080564B">
        <w:tc>
          <w:tcPr>
            <w:tcW w:w="6115" w:type="dxa"/>
            <w:tcBorders>
              <w:top w:val="single" w:sz="4" w:space="0" w:color="auto"/>
            </w:tcBorders>
          </w:tcPr>
          <w:p w14:paraId="2D008B97" w14:textId="77777777" w:rsidR="00910117" w:rsidRPr="004C47A6" w:rsidRDefault="00910117" w:rsidP="0080564B">
            <w:pPr>
              <w:pStyle w:val="Header"/>
              <w:rPr>
                <w:rFonts w:ascii="Times New Roman" w:hAnsi="Times New Roman"/>
                <w:color w:val="000000"/>
              </w:rPr>
            </w:pPr>
            <w:r w:rsidRPr="004C47A6">
              <w:rPr>
                <w:rFonts w:ascii="Times New Roman" w:hAnsi="Times New Roman"/>
                <w:color w:val="000000"/>
              </w:rPr>
              <w:t>Dr. xxxx xxxxx</w:t>
            </w:r>
          </w:p>
          <w:p w14:paraId="08F7F786" w14:textId="77777777" w:rsidR="00910117" w:rsidRPr="004C47A6" w:rsidRDefault="00910117" w:rsidP="0080564B">
            <w:pPr>
              <w:rPr>
                <w:rFonts w:ascii="Times New Roman" w:hAnsi="Times New Roman" w:cs="Times New Roman"/>
                <w:bCs/>
                <w:color w:val="000000"/>
                <w:sz w:val="24"/>
                <w:szCs w:val="24"/>
              </w:rPr>
            </w:pPr>
            <w:r w:rsidRPr="004C47A6">
              <w:rPr>
                <w:rFonts w:ascii="Times New Roman" w:hAnsi="Times New Roman" w:cs="Times New Roman"/>
                <w:color w:val="000000"/>
                <w:sz w:val="24"/>
                <w:szCs w:val="24"/>
              </w:rPr>
              <w:t>Graduate Coordinator, Department of xxxxxxxx</w:t>
            </w:r>
          </w:p>
        </w:tc>
        <w:tc>
          <w:tcPr>
            <w:tcW w:w="630" w:type="dxa"/>
          </w:tcPr>
          <w:p w14:paraId="2BDF9717"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3BB404CE"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r w:rsidR="00E92786" w:rsidRPr="004C47A6" w14:paraId="5DB4C6F4" w14:textId="77777777" w:rsidTr="0080564B">
        <w:tc>
          <w:tcPr>
            <w:tcW w:w="6115" w:type="dxa"/>
            <w:tcBorders>
              <w:bottom w:val="single" w:sz="4" w:space="0" w:color="auto"/>
            </w:tcBorders>
          </w:tcPr>
          <w:p w14:paraId="37456151" w14:textId="77777777" w:rsidR="00910117" w:rsidRPr="004C47A6" w:rsidRDefault="00910117" w:rsidP="0080564B">
            <w:pPr>
              <w:rPr>
                <w:rFonts w:ascii="Times New Roman" w:hAnsi="Times New Roman" w:cs="Times New Roman"/>
                <w:bCs/>
                <w:color w:val="000000"/>
                <w:sz w:val="24"/>
                <w:szCs w:val="24"/>
              </w:rPr>
            </w:pPr>
          </w:p>
          <w:p w14:paraId="7BB34281" w14:textId="77777777" w:rsidR="00910117" w:rsidRPr="004C47A6" w:rsidRDefault="00910117" w:rsidP="0080564B">
            <w:pPr>
              <w:rPr>
                <w:rFonts w:ascii="Times New Roman" w:hAnsi="Times New Roman" w:cs="Times New Roman"/>
                <w:bCs/>
                <w:color w:val="000000"/>
                <w:sz w:val="24"/>
                <w:szCs w:val="24"/>
              </w:rPr>
            </w:pPr>
          </w:p>
          <w:p w14:paraId="270B4627" w14:textId="77777777" w:rsidR="00910117" w:rsidRPr="004C47A6" w:rsidRDefault="00910117" w:rsidP="0080564B">
            <w:pPr>
              <w:rPr>
                <w:rFonts w:ascii="Times New Roman" w:hAnsi="Times New Roman" w:cs="Times New Roman"/>
                <w:bCs/>
                <w:color w:val="000000"/>
                <w:sz w:val="24"/>
                <w:szCs w:val="24"/>
              </w:rPr>
            </w:pPr>
          </w:p>
        </w:tc>
        <w:tc>
          <w:tcPr>
            <w:tcW w:w="630" w:type="dxa"/>
          </w:tcPr>
          <w:p w14:paraId="768F003C" w14:textId="77777777" w:rsidR="00910117" w:rsidRPr="004C47A6" w:rsidRDefault="00910117" w:rsidP="0080564B">
            <w:pPr>
              <w:rPr>
                <w:rFonts w:ascii="Times New Roman" w:hAnsi="Times New Roman" w:cs="Times New Roman"/>
                <w:sz w:val="24"/>
                <w:szCs w:val="24"/>
              </w:rPr>
            </w:pPr>
          </w:p>
        </w:tc>
        <w:tc>
          <w:tcPr>
            <w:tcW w:w="2605" w:type="dxa"/>
            <w:tcBorders>
              <w:bottom w:val="single" w:sz="4" w:space="0" w:color="auto"/>
            </w:tcBorders>
          </w:tcPr>
          <w:p w14:paraId="6708F53B" w14:textId="77777777" w:rsidR="00910117" w:rsidRPr="004C47A6" w:rsidRDefault="00910117" w:rsidP="0080564B">
            <w:pPr>
              <w:rPr>
                <w:rFonts w:ascii="Times New Roman" w:hAnsi="Times New Roman" w:cs="Times New Roman"/>
                <w:sz w:val="24"/>
                <w:szCs w:val="24"/>
              </w:rPr>
            </w:pPr>
          </w:p>
        </w:tc>
      </w:tr>
      <w:tr w:rsidR="00E92786" w:rsidRPr="004C47A6" w14:paraId="3EAAF3E1" w14:textId="77777777" w:rsidTr="0080564B">
        <w:tc>
          <w:tcPr>
            <w:tcW w:w="6115" w:type="dxa"/>
            <w:tcBorders>
              <w:top w:val="single" w:sz="4" w:space="0" w:color="auto"/>
            </w:tcBorders>
          </w:tcPr>
          <w:p w14:paraId="7B415567" w14:textId="77777777" w:rsidR="00910117" w:rsidRPr="004C47A6" w:rsidRDefault="00910117" w:rsidP="0080564B">
            <w:pPr>
              <w:pStyle w:val="Header"/>
              <w:rPr>
                <w:rFonts w:ascii="Times New Roman" w:hAnsi="Times New Roman"/>
                <w:color w:val="000000"/>
              </w:rPr>
            </w:pPr>
            <w:r w:rsidRPr="004C47A6">
              <w:rPr>
                <w:rFonts w:ascii="Times New Roman" w:hAnsi="Times New Roman"/>
                <w:color w:val="000000"/>
              </w:rPr>
              <w:t>Dr. xxxx xxxxx</w:t>
            </w:r>
          </w:p>
          <w:p w14:paraId="14765DA9" w14:textId="77777777" w:rsidR="00910117" w:rsidRPr="004C47A6" w:rsidRDefault="00910117" w:rsidP="0080564B">
            <w:pPr>
              <w:rPr>
                <w:rFonts w:ascii="Times New Roman" w:hAnsi="Times New Roman" w:cs="Times New Roman"/>
                <w:bCs/>
                <w:color w:val="000000"/>
                <w:sz w:val="24"/>
                <w:szCs w:val="24"/>
              </w:rPr>
            </w:pPr>
            <w:r w:rsidRPr="004C47A6">
              <w:rPr>
                <w:rFonts w:ascii="Times New Roman" w:hAnsi="Times New Roman" w:cs="Times New Roman"/>
                <w:color w:val="000000"/>
                <w:sz w:val="24"/>
                <w:szCs w:val="24"/>
              </w:rPr>
              <w:t>Chair, Department of xxxxxxxx</w:t>
            </w:r>
          </w:p>
        </w:tc>
        <w:tc>
          <w:tcPr>
            <w:tcW w:w="630" w:type="dxa"/>
          </w:tcPr>
          <w:p w14:paraId="1BF3DF02" w14:textId="77777777" w:rsidR="00910117" w:rsidRPr="004C47A6" w:rsidRDefault="00910117" w:rsidP="0080564B">
            <w:pPr>
              <w:rPr>
                <w:rFonts w:ascii="Times New Roman" w:hAnsi="Times New Roman" w:cs="Times New Roman"/>
                <w:sz w:val="24"/>
                <w:szCs w:val="24"/>
              </w:rPr>
            </w:pPr>
          </w:p>
        </w:tc>
        <w:tc>
          <w:tcPr>
            <w:tcW w:w="2605" w:type="dxa"/>
            <w:tcBorders>
              <w:top w:val="single" w:sz="4" w:space="0" w:color="auto"/>
            </w:tcBorders>
          </w:tcPr>
          <w:p w14:paraId="75BF158F" w14:textId="77777777" w:rsidR="00910117" w:rsidRPr="004C47A6" w:rsidRDefault="00910117" w:rsidP="0080564B">
            <w:pPr>
              <w:rPr>
                <w:rFonts w:ascii="Times New Roman" w:hAnsi="Times New Roman" w:cs="Times New Roman"/>
                <w:sz w:val="24"/>
                <w:szCs w:val="24"/>
              </w:rPr>
            </w:pPr>
            <w:r w:rsidRPr="004C47A6">
              <w:rPr>
                <w:rFonts w:ascii="Times New Roman" w:hAnsi="Times New Roman" w:cs="Times New Roman"/>
                <w:color w:val="000000"/>
                <w:sz w:val="24"/>
                <w:szCs w:val="24"/>
              </w:rPr>
              <w:t>Date</w:t>
            </w:r>
          </w:p>
        </w:tc>
      </w:tr>
    </w:tbl>
    <w:p w14:paraId="7AC2A309" w14:textId="77777777" w:rsidR="0064776F" w:rsidRPr="00082265" w:rsidRDefault="0064776F">
      <w:pPr>
        <w:rPr>
          <w:rFonts w:ascii="Times New Roman" w:hAnsi="Times New Roman" w:cs="Times New Roman"/>
          <w:sz w:val="24"/>
          <w:szCs w:val="24"/>
        </w:rPr>
        <w:sectPr w:rsidR="0064776F" w:rsidRPr="00082265" w:rsidSect="00E92786">
          <w:footerReference w:type="default" r:id="rId7"/>
          <w:pgSz w:w="12240" w:h="15840"/>
          <w:pgMar w:top="1440" w:right="1440" w:bottom="1440" w:left="2160" w:header="720" w:footer="720" w:gutter="0"/>
          <w:cols w:space="720"/>
          <w:docGrid w:linePitch="360"/>
        </w:sectPr>
      </w:pPr>
    </w:p>
    <w:p w14:paraId="17F58636" w14:textId="77777777" w:rsidR="00354EF9" w:rsidRPr="00082265" w:rsidRDefault="00354EF9" w:rsidP="00354EF9">
      <w:pPr>
        <w:spacing w:after="0" w:line="480" w:lineRule="auto"/>
        <w:jc w:val="center"/>
        <w:rPr>
          <w:rFonts w:ascii="Times New Roman" w:hAnsi="Times New Roman" w:cs="Times New Roman"/>
          <w:sz w:val="24"/>
          <w:szCs w:val="24"/>
        </w:rPr>
      </w:pPr>
      <w:r w:rsidRPr="00082265">
        <w:rPr>
          <w:rFonts w:ascii="Times New Roman" w:hAnsi="Times New Roman" w:cs="Times New Roman"/>
          <w:sz w:val="24"/>
          <w:szCs w:val="24"/>
        </w:rPr>
        <w:lastRenderedPageBreak/>
        <w:t>ABSTRACT</w:t>
      </w:r>
    </w:p>
    <w:p w14:paraId="412A757F" w14:textId="77777777" w:rsidR="00370040" w:rsidRPr="00082265" w:rsidRDefault="00370040" w:rsidP="00EC39C3">
      <w:pPr>
        <w:pStyle w:val="NormalWeb"/>
        <w:spacing w:before="0" w:beforeAutospacing="0" w:after="0" w:afterAutospacing="0" w:line="480" w:lineRule="auto"/>
        <w:ind w:firstLine="720"/>
      </w:pPr>
      <w:r w:rsidRPr="00082265">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14EA659A" w14:textId="77777777" w:rsidR="00370040" w:rsidRPr="00082265" w:rsidRDefault="00370040" w:rsidP="00EC39C3">
      <w:pPr>
        <w:pStyle w:val="NormalWeb"/>
        <w:spacing w:before="0" w:beforeAutospacing="0" w:after="0" w:afterAutospacing="0" w:line="480" w:lineRule="auto"/>
        <w:ind w:firstLine="720"/>
      </w:pPr>
      <w:r w:rsidRPr="00082265">
        <w:t xml:space="preserve">Curabitur pretium tincidunt lacus. Nulla gravida orci a odio. Nullam varius, turpis et commodo pharetra, est eros bibendum elit, nec luctus magna felis sollicitudin mauris. Integer in mauris eu nibh euismod gravida. Duis ac tellus et risus vulputate vehicula. Donec lobortis risus a elit. Etiam tempor. Ut ullamcorper, ligula eu tempor congue, eros est euismod turpis, id tincidunt sapien risus a quam. Maecenas fermentum consequat mi. Donec fermentum. Pellentesque malesuada nulla a mi. Duis sapien sem, aliquet nec, commodo eget, consequat quis, neque. Aliquam faucibus, elit ut dictum aliquet, felis nisl adipiscing sapien, sed malesuada diam lacus eget erat. Cras mollis scelerisque nunc. Nullam arcu. Aliquam consequat. Curabitur augue lorem, dapibus quis, laoreet et, pretium ac, nisi. Aenean magna nisl, mollis quis, molestie eu, feugiat in, orci. In hac habitasse platea dictumst. </w:t>
      </w:r>
    </w:p>
    <w:p w14:paraId="7F487DF6" w14:textId="77777777" w:rsidR="00370040" w:rsidRPr="00082265" w:rsidRDefault="00370040">
      <w:pPr>
        <w:rPr>
          <w:rFonts w:ascii="Times New Roman" w:eastAsia="Times New Roman" w:hAnsi="Times New Roman" w:cs="Times New Roman"/>
          <w:sz w:val="24"/>
          <w:szCs w:val="24"/>
        </w:rPr>
      </w:pPr>
      <w:r w:rsidRPr="00082265">
        <w:rPr>
          <w:rFonts w:ascii="Times New Roman" w:hAnsi="Times New Roman" w:cs="Times New Roman"/>
          <w:sz w:val="24"/>
          <w:szCs w:val="24"/>
        </w:rPr>
        <w:br w:type="page"/>
      </w:r>
    </w:p>
    <w:p w14:paraId="1B154F57" w14:textId="77777777" w:rsidR="00370040" w:rsidRPr="00082265" w:rsidRDefault="00370040" w:rsidP="00370040">
      <w:pPr>
        <w:pStyle w:val="NormalWeb"/>
      </w:pPr>
    </w:p>
    <w:p w14:paraId="1B917195" w14:textId="4FCEDB4E" w:rsidR="00354EF9" w:rsidRPr="00082265" w:rsidRDefault="00672CB4" w:rsidP="00354EF9">
      <w:pPr>
        <w:spacing w:after="0" w:line="480" w:lineRule="auto"/>
        <w:jc w:val="center"/>
        <w:rPr>
          <w:rFonts w:ascii="Times New Roman" w:hAnsi="Times New Roman" w:cs="Times New Roman"/>
          <w:sz w:val="24"/>
          <w:szCs w:val="24"/>
        </w:rPr>
      </w:pPr>
      <w:r w:rsidRPr="00082265">
        <w:rPr>
          <w:rFonts w:ascii="Times New Roman" w:hAnsi="Times New Roman" w:cs="Times New Roman"/>
          <w:sz w:val="24"/>
          <w:szCs w:val="24"/>
        </w:rPr>
        <w:t>ACKNOWLEDGEMENTS</w:t>
      </w:r>
    </w:p>
    <w:p w14:paraId="5C496D4F" w14:textId="77777777" w:rsidR="00672CB4" w:rsidRPr="00082265" w:rsidRDefault="00672CB4" w:rsidP="00EC39C3">
      <w:pPr>
        <w:pStyle w:val="NormalWeb"/>
        <w:spacing w:before="0" w:beforeAutospacing="0" w:after="0" w:afterAutospacing="0" w:line="480" w:lineRule="auto"/>
        <w:ind w:firstLine="720"/>
      </w:pPr>
      <w:r w:rsidRPr="00082265">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07F36245" w14:textId="77777777" w:rsidR="00672CB4" w:rsidRPr="00082265" w:rsidRDefault="00672CB4" w:rsidP="00EC39C3">
      <w:pPr>
        <w:pStyle w:val="NormalWeb"/>
        <w:spacing w:before="0" w:beforeAutospacing="0" w:after="0" w:afterAutospacing="0" w:line="480" w:lineRule="auto"/>
        <w:ind w:firstLine="720"/>
      </w:pPr>
      <w:r w:rsidRPr="00082265">
        <w:t xml:space="preserve">Curabitur pretium tincidunt lacus. Nulla gravida orci a odio. Nullam varius, turpis et commodo pharetra, est eros bibendum elit, nec luctus magna felis sollicitudin mauris. Integer in mauris eu nibh euismod gravida. Duis ac tellus et risus vulputate vehicula. Donec lobortis risus a elit. Etiam tempor. Ut ullamcorper, ligula eu tempor congue, eros est euismod turpis, id tincidunt sapien risus a quam. Maecenas fermentum consequat mi. Donec fermentum. Pellentesque malesuada nulla a mi. Duis sapien sem, aliquet nec, commodo eget, consequat quis, neque. Aliquam faucibus, elit ut dictum aliquet, felis nisl adipiscing sapien, sed malesuada diam lacus eget erat. Cras mollis scelerisque nunc. Nullam arcu. Aliquam consequat. Curabitur augue lorem, dapibus quis, laoreet et, pretium ac, nisi. Aenean magna nisl, mollis quis, molestie eu, feugiat in, orci. In hac habitasse platea dictumst. </w:t>
      </w:r>
    </w:p>
    <w:p w14:paraId="4DC00C83" w14:textId="716F1497" w:rsidR="00672CB4" w:rsidRPr="00082265" w:rsidRDefault="00672CB4">
      <w:pPr>
        <w:rPr>
          <w:rFonts w:ascii="Times New Roman" w:hAnsi="Times New Roman" w:cs="Times New Roman"/>
          <w:sz w:val="24"/>
          <w:szCs w:val="24"/>
        </w:rPr>
      </w:pPr>
      <w:r w:rsidRPr="00082265">
        <w:rPr>
          <w:rFonts w:ascii="Times New Roman" w:hAnsi="Times New Roman" w:cs="Times New Roman"/>
          <w:sz w:val="24"/>
          <w:szCs w:val="24"/>
        </w:rPr>
        <w:br w:type="page"/>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4"/>
        <w:gridCol w:w="684"/>
      </w:tblGrid>
      <w:tr w:rsidR="00672CB4" w:rsidRPr="00082265" w14:paraId="7F9521C9" w14:textId="77777777" w:rsidTr="00672CB4">
        <w:trPr>
          <w:trHeight w:val="350"/>
        </w:trPr>
        <w:tc>
          <w:tcPr>
            <w:tcW w:w="8858" w:type="dxa"/>
            <w:gridSpan w:val="2"/>
            <w:vAlign w:val="bottom"/>
            <w:hideMark/>
          </w:tcPr>
          <w:p w14:paraId="14BBB17F"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lastRenderedPageBreak/>
              <w:t>TABLE OF CONTENTS</w:t>
            </w:r>
          </w:p>
        </w:tc>
      </w:tr>
      <w:tr w:rsidR="00672CB4" w:rsidRPr="00082265" w14:paraId="0C67128A" w14:textId="77777777" w:rsidTr="00672CB4">
        <w:trPr>
          <w:trHeight w:val="350"/>
        </w:trPr>
        <w:tc>
          <w:tcPr>
            <w:tcW w:w="8174" w:type="dxa"/>
            <w:vAlign w:val="bottom"/>
          </w:tcPr>
          <w:p w14:paraId="173E1542" w14:textId="77777777" w:rsidR="00672CB4" w:rsidRPr="00082265" w:rsidRDefault="00672CB4" w:rsidP="00672CB4">
            <w:pPr>
              <w:spacing w:line="480" w:lineRule="auto"/>
              <w:jc w:val="center"/>
              <w:rPr>
                <w:rFonts w:ascii="Times New Roman" w:hAnsi="Times New Roman" w:cs="Times New Roman"/>
                <w:bCs/>
                <w:sz w:val="24"/>
                <w:szCs w:val="24"/>
              </w:rPr>
            </w:pPr>
          </w:p>
        </w:tc>
        <w:tc>
          <w:tcPr>
            <w:tcW w:w="684" w:type="dxa"/>
            <w:vAlign w:val="bottom"/>
            <w:hideMark/>
          </w:tcPr>
          <w:p w14:paraId="43C2348E"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Page</w:t>
            </w:r>
          </w:p>
        </w:tc>
      </w:tr>
      <w:tr w:rsidR="00672CB4" w:rsidRPr="00082265" w14:paraId="666F5236" w14:textId="77777777" w:rsidTr="00672CB4">
        <w:tc>
          <w:tcPr>
            <w:tcW w:w="8174" w:type="dxa"/>
            <w:vAlign w:val="bottom"/>
            <w:hideMark/>
          </w:tcPr>
          <w:p w14:paraId="693F01A3"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COVER PAGE………...............................................................................................</w:t>
            </w:r>
          </w:p>
        </w:tc>
        <w:tc>
          <w:tcPr>
            <w:tcW w:w="684" w:type="dxa"/>
            <w:vAlign w:val="bottom"/>
            <w:hideMark/>
          </w:tcPr>
          <w:p w14:paraId="312EAB53"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i</w:t>
            </w:r>
          </w:p>
        </w:tc>
      </w:tr>
      <w:tr w:rsidR="00672CB4" w:rsidRPr="00082265" w14:paraId="671B7AEB" w14:textId="77777777" w:rsidTr="00672CB4">
        <w:tc>
          <w:tcPr>
            <w:tcW w:w="8174" w:type="dxa"/>
            <w:vAlign w:val="bottom"/>
            <w:hideMark/>
          </w:tcPr>
          <w:p w14:paraId="57B1D142"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SIGNATURE PAGE…..............................................................................................</w:t>
            </w:r>
          </w:p>
        </w:tc>
        <w:tc>
          <w:tcPr>
            <w:tcW w:w="684" w:type="dxa"/>
            <w:vAlign w:val="bottom"/>
            <w:hideMark/>
          </w:tcPr>
          <w:p w14:paraId="5BB5C38A"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ii</w:t>
            </w:r>
          </w:p>
        </w:tc>
      </w:tr>
      <w:tr w:rsidR="00672CB4" w:rsidRPr="00082265" w14:paraId="7D547A18" w14:textId="77777777" w:rsidTr="00672CB4">
        <w:tc>
          <w:tcPr>
            <w:tcW w:w="8174" w:type="dxa"/>
            <w:vAlign w:val="bottom"/>
            <w:hideMark/>
          </w:tcPr>
          <w:p w14:paraId="244777E4"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ABSTRACT...............................................................................................................</w:t>
            </w:r>
          </w:p>
        </w:tc>
        <w:tc>
          <w:tcPr>
            <w:tcW w:w="684" w:type="dxa"/>
            <w:vAlign w:val="bottom"/>
            <w:hideMark/>
          </w:tcPr>
          <w:p w14:paraId="64CF3C98"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iii</w:t>
            </w:r>
          </w:p>
        </w:tc>
      </w:tr>
      <w:tr w:rsidR="00672CB4" w:rsidRPr="00082265" w14:paraId="1342982D" w14:textId="77777777" w:rsidTr="00672CB4">
        <w:tc>
          <w:tcPr>
            <w:tcW w:w="8174" w:type="dxa"/>
            <w:vAlign w:val="bottom"/>
            <w:hideMark/>
          </w:tcPr>
          <w:p w14:paraId="2CDCD39F"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ACKNOWLEDGEMENTS.......................................................................................</w:t>
            </w:r>
          </w:p>
        </w:tc>
        <w:tc>
          <w:tcPr>
            <w:tcW w:w="684" w:type="dxa"/>
            <w:vAlign w:val="bottom"/>
            <w:hideMark/>
          </w:tcPr>
          <w:p w14:paraId="2EAF39A1"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vi</w:t>
            </w:r>
          </w:p>
        </w:tc>
      </w:tr>
      <w:tr w:rsidR="00672CB4" w:rsidRPr="00082265" w14:paraId="46937996" w14:textId="77777777" w:rsidTr="00672CB4">
        <w:tc>
          <w:tcPr>
            <w:tcW w:w="8174" w:type="dxa"/>
            <w:vAlign w:val="bottom"/>
            <w:hideMark/>
          </w:tcPr>
          <w:p w14:paraId="7CD4C325"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TABLE OF CONTENTS...........................................................................................</w:t>
            </w:r>
          </w:p>
        </w:tc>
        <w:tc>
          <w:tcPr>
            <w:tcW w:w="684" w:type="dxa"/>
            <w:vAlign w:val="bottom"/>
            <w:hideMark/>
          </w:tcPr>
          <w:p w14:paraId="094F699E"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vii</w:t>
            </w:r>
          </w:p>
        </w:tc>
      </w:tr>
      <w:tr w:rsidR="00672CB4" w:rsidRPr="00082265" w14:paraId="326277B9" w14:textId="77777777" w:rsidTr="00672CB4">
        <w:tc>
          <w:tcPr>
            <w:tcW w:w="8174" w:type="dxa"/>
            <w:vAlign w:val="bottom"/>
            <w:hideMark/>
          </w:tcPr>
          <w:p w14:paraId="22AC4942" w14:textId="7D0ABD62"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LIST OF TABLES.....................................................................................................</w:t>
            </w:r>
          </w:p>
        </w:tc>
        <w:tc>
          <w:tcPr>
            <w:tcW w:w="684" w:type="dxa"/>
            <w:vAlign w:val="bottom"/>
            <w:hideMark/>
          </w:tcPr>
          <w:p w14:paraId="468333AE"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ix</w:t>
            </w:r>
          </w:p>
        </w:tc>
      </w:tr>
      <w:tr w:rsidR="00672CB4" w:rsidRPr="00082265" w14:paraId="211601CB" w14:textId="77777777" w:rsidTr="00672CB4">
        <w:tc>
          <w:tcPr>
            <w:tcW w:w="8174" w:type="dxa"/>
            <w:vAlign w:val="bottom"/>
            <w:hideMark/>
          </w:tcPr>
          <w:p w14:paraId="0697C210"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LIST OF FIGURES....................................................................................................</w:t>
            </w:r>
          </w:p>
        </w:tc>
        <w:tc>
          <w:tcPr>
            <w:tcW w:w="684" w:type="dxa"/>
            <w:vAlign w:val="bottom"/>
            <w:hideMark/>
          </w:tcPr>
          <w:p w14:paraId="06FC88BA"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x</w:t>
            </w:r>
          </w:p>
        </w:tc>
      </w:tr>
      <w:tr w:rsidR="00672CB4" w:rsidRPr="00082265" w14:paraId="4B74B515" w14:textId="77777777" w:rsidTr="00672CB4">
        <w:tc>
          <w:tcPr>
            <w:tcW w:w="8174" w:type="dxa"/>
            <w:vAlign w:val="bottom"/>
            <w:hideMark/>
          </w:tcPr>
          <w:p w14:paraId="644F8164"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 xml:space="preserve">CHAPTER 1. </w:t>
            </w:r>
            <w:r w:rsidRPr="00082265">
              <w:rPr>
                <w:rFonts w:ascii="Times New Roman" w:hAnsi="Times New Roman" w:cs="Times New Roman"/>
                <w:sz w:val="24"/>
                <w:szCs w:val="24"/>
              </w:rPr>
              <w:t>AN INTRODUCTION TO FISH MOVEMENT AND HABITAT USE</w:t>
            </w:r>
            <w:r w:rsidRPr="00082265">
              <w:rPr>
                <w:rFonts w:ascii="Times New Roman" w:hAnsi="Times New Roman" w:cs="Times New Roman"/>
                <w:bCs/>
                <w:sz w:val="24"/>
                <w:szCs w:val="24"/>
              </w:rPr>
              <w:t>............................................................................................................................</w:t>
            </w:r>
          </w:p>
        </w:tc>
        <w:tc>
          <w:tcPr>
            <w:tcW w:w="684" w:type="dxa"/>
            <w:vAlign w:val="bottom"/>
            <w:hideMark/>
          </w:tcPr>
          <w:p w14:paraId="5923BF74"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1</w:t>
            </w:r>
          </w:p>
        </w:tc>
      </w:tr>
      <w:tr w:rsidR="00672CB4" w:rsidRPr="00082265" w14:paraId="0579DA53" w14:textId="77777777" w:rsidTr="00672CB4">
        <w:tc>
          <w:tcPr>
            <w:tcW w:w="8174" w:type="dxa"/>
            <w:vAlign w:val="bottom"/>
            <w:hideMark/>
          </w:tcPr>
          <w:p w14:paraId="5753CEB4"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CHAPTER 2. META ANALYSIS.............................................................................</w:t>
            </w:r>
          </w:p>
        </w:tc>
        <w:tc>
          <w:tcPr>
            <w:tcW w:w="684" w:type="dxa"/>
            <w:vAlign w:val="bottom"/>
            <w:hideMark/>
          </w:tcPr>
          <w:p w14:paraId="452DB4B2"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14</w:t>
            </w:r>
          </w:p>
        </w:tc>
      </w:tr>
      <w:tr w:rsidR="00672CB4" w:rsidRPr="00082265" w14:paraId="3CB2EC53" w14:textId="77777777" w:rsidTr="00672CB4">
        <w:tc>
          <w:tcPr>
            <w:tcW w:w="8174" w:type="dxa"/>
            <w:vAlign w:val="bottom"/>
            <w:hideMark/>
          </w:tcPr>
          <w:p w14:paraId="2EB94479"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CHAPTER 3. MOVEMENT AND HABITAT USE.................................................</w:t>
            </w:r>
          </w:p>
        </w:tc>
        <w:tc>
          <w:tcPr>
            <w:tcW w:w="684" w:type="dxa"/>
            <w:vAlign w:val="bottom"/>
            <w:hideMark/>
          </w:tcPr>
          <w:p w14:paraId="148490C7"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38</w:t>
            </w:r>
          </w:p>
        </w:tc>
      </w:tr>
      <w:tr w:rsidR="00672CB4" w:rsidRPr="00082265" w14:paraId="0AC69D7C" w14:textId="77777777" w:rsidTr="00672CB4">
        <w:tc>
          <w:tcPr>
            <w:tcW w:w="8174" w:type="dxa"/>
            <w:vAlign w:val="bottom"/>
            <w:hideMark/>
          </w:tcPr>
          <w:p w14:paraId="3720F150" w14:textId="77777777" w:rsidR="00672CB4" w:rsidRPr="00082265" w:rsidRDefault="00672CB4" w:rsidP="00082265">
            <w:pPr>
              <w:spacing w:line="480" w:lineRule="auto"/>
              <w:rPr>
                <w:rFonts w:ascii="Times New Roman" w:hAnsi="Times New Roman" w:cs="Times New Roman"/>
                <w:bCs/>
                <w:i/>
                <w:sz w:val="24"/>
                <w:szCs w:val="24"/>
              </w:rPr>
            </w:pPr>
            <w:r w:rsidRPr="00082265">
              <w:rPr>
                <w:rFonts w:ascii="Times New Roman" w:hAnsi="Times New Roman" w:cs="Times New Roman"/>
                <w:bCs/>
                <w:sz w:val="24"/>
                <w:szCs w:val="24"/>
              </w:rPr>
              <w:t>CHAPTER 4. RESOURCE OVERLAP……………................................................</w:t>
            </w:r>
          </w:p>
        </w:tc>
        <w:tc>
          <w:tcPr>
            <w:tcW w:w="684" w:type="dxa"/>
            <w:hideMark/>
          </w:tcPr>
          <w:p w14:paraId="05D656A5"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55</w:t>
            </w:r>
          </w:p>
        </w:tc>
      </w:tr>
      <w:tr w:rsidR="00672CB4" w:rsidRPr="00082265" w14:paraId="3581DEE3" w14:textId="77777777" w:rsidTr="00672CB4">
        <w:tc>
          <w:tcPr>
            <w:tcW w:w="8174" w:type="dxa"/>
            <w:hideMark/>
          </w:tcPr>
          <w:p w14:paraId="0094519A"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 xml:space="preserve">CHAPTER 5. </w:t>
            </w:r>
            <w:r w:rsidRPr="00082265">
              <w:rPr>
                <w:rFonts w:ascii="Times New Roman" w:hAnsi="Times New Roman" w:cs="Times New Roman"/>
                <w:sz w:val="24"/>
                <w:szCs w:val="24"/>
              </w:rPr>
              <w:t>GENERAL CONCLUSIONS REGARDING MOVEMENT AND HABITAT USE………………………...</w:t>
            </w:r>
            <w:r w:rsidRPr="00082265">
              <w:rPr>
                <w:rFonts w:ascii="Times New Roman" w:hAnsi="Times New Roman" w:cs="Times New Roman"/>
                <w:bCs/>
                <w:sz w:val="24"/>
                <w:szCs w:val="24"/>
              </w:rPr>
              <w:t>...................................................................</w:t>
            </w:r>
          </w:p>
        </w:tc>
        <w:tc>
          <w:tcPr>
            <w:tcW w:w="684" w:type="dxa"/>
          </w:tcPr>
          <w:p w14:paraId="550B3339" w14:textId="77777777" w:rsidR="00672CB4" w:rsidRPr="00082265" w:rsidRDefault="00672CB4" w:rsidP="00672CB4">
            <w:pPr>
              <w:spacing w:line="480" w:lineRule="auto"/>
              <w:jc w:val="center"/>
              <w:rPr>
                <w:rFonts w:ascii="Times New Roman" w:hAnsi="Times New Roman" w:cs="Times New Roman"/>
                <w:bCs/>
                <w:sz w:val="24"/>
                <w:szCs w:val="24"/>
              </w:rPr>
            </w:pPr>
          </w:p>
          <w:p w14:paraId="29B8E6FA"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80</w:t>
            </w:r>
          </w:p>
        </w:tc>
      </w:tr>
      <w:tr w:rsidR="00672CB4" w:rsidRPr="00082265" w14:paraId="52DA8D82" w14:textId="77777777" w:rsidTr="00672CB4">
        <w:tc>
          <w:tcPr>
            <w:tcW w:w="8174" w:type="dxa"/>
            <w:vAlign w:val="bottom"/>
            <w:hideMark/>
          </w:tcPr>
          <w:p w14:paraId="52506AAD" w14:textId="77777777"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APPENDICES............................................................................................................</w:t>
            </w:r>
          </w:p>
        </w:tc>
        <w:tc>
          <w:tcPr>
            <w:tcW w:w="684" w:type="dxa"/>
            <w:hideMark/>
          </w:tcPr>
          <w:p w14:paraId="7219623C"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89</w:t>
            </w:r>
          </w:p>
        </w:tc>
      </w:tr>
    </w:tbl>
    <w:p w14:paraId="25739BDB" w14:textId="77777777" w:rsidR="00672CB4" w:rsidRPr="00082265" w:rsidRDefault="00672CB4" w:rsidP="00672CB4">
      <w:pPr>
        <w:spacing w:after="0" w:line="480" w:lineRule="auto"/>
        <w:jc w:val="center"/>
        <w:rPr>
          <w:rFonts w:ascii="Times New Roman" w:hAnsi="Times New Roman" w:cs="Times New Roman"/>
          <w:bCs/>
          <w:sz w:val="24"/>
          <w:szCs w:val="24"/>
        </w:rPr>
      </w:pPr>
    </w:p>
    <w:p w14:paraId="4D75D04D" w14:textId="0BD2E0A8" w:rsidR="00672CB4" w:rsidRPr="00082265" w:rsidRDefault="00672CB4">
      <w:pPr>
        <w:rPr>
          <w:rFonts w:ascii="Times New Roman" w:hAnsi="Times New Roman" w:cs="Times New Roman"/>
          <w:sz w:val="24"/>
          <w:szCs w:val="24"/>
        </w:rPr>
      </w:pPr>
      <w:r w:rsidRPr="00082265">
        <w:rPr>
          <w:rFonts w:ascii="Times New Roman" w:hAnsi="Times New Roman" w:cs="Times New Roman"/>
          <w:sz w:val="24"/>
          <w:szCs w:val="24"/>
        </w:rPr>
        <w:br w:type="page"/>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
        <w:gridCol w:w="7355"/>
        <w:gridCol w:w="738"/>
      </w:tblGrid>
      <w:tr w:rsidR="00672CB4" w:rsidRPr="00082265" w14:paraId="18D673F0" w14:textId="77777777" w:rsidTr="00672CB4">
        <w:trPr>
          <w:trHeight w:val="350"/>
        </w:trPr>
        <w:tc>
          <w:tcPr>
            <w:tcW w:w="8856" w:type="dxa"/>
            <w:gridSpan w:val="3"/>
            <w:vAlign w:val="bottom"/>
            <w:hideMark/>
          </w:tcPr>
          <w:p w14:paraId="0DE80362"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lastRenderedPageBreak/>
              <w:t>LIST OF TABLES</w:t>
            </w:r>
          </w:p>
        </w:tc>
      </w:tr>
      <w:tr w:rsidR="00672CB4" w:rsidRPr="00082265" w14:paraId="3F89E8A4" w14:textId="77777777" w:rsidTr="00672CB4">
        <w:trPr>
          <w:trHeight w:val="350"/>
        </w:trPr>
        <w:tc>
          <w:tcPr>
            <w:tcW w:w="763" w:type="dxa"/>
            <w:vAlign w:val="bottom"/>
            <w:hideMark/>
          </w:tcPr>
          <w:p w14:paraId="762A6D8A"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Table</w:t>
            </w:r>
          </w:p>
        </w:tc>
        <w:tc>
          <w:tcPr>
            <w:tcW w:w="7355" w:type="dxa"/>
            <w:vAlign w:val="bottom"/>
          </w:tcPr>
          <w:p w14:paraId="54B93F8B" w14:textId="77777777" w:rsidR="00672CB4" w:rsidRPr="00082265" w:rsidRDefault="00672CB4" w:rsidP="00672CB4">
            <w:pPr>
              <w:spacing w:line="480" w:lineRule="auto"/>
              <w:rPr>
                <w:rFonts w:ascii="Times New Roman" w:hAnsi="Times New Roman" w:cs="Times New Roman"/>
                <w:sz w:val="24"/>
                <w:szCs w:val="24"/>
              </w:rPr>
            </w:pPr>
          </w:p>
        </w:tc>
        <w:tc>
          <w:tcPr>
            <w:tcW w:w="738" w:type="dxa"/>
            <w:vAlign w:val="bottom"/>
            <w:hideMark/>
          </w:tcPr>
          <w:p w14:paraId="61C78D70"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Page</w:t>
            </w:r>
          </w:p>
        </w:tc>
      </w:tr>
      <w:tr w:rsidR="00672CB4" w:rsidRPr="00082265" w14:paraId="5B87127C" w14:textId="77777777" w:rsidTr="00672CB4">
        <w:tc>
          <w:tcPr>
            <w:tcW w:w="763" w:type="dxa"/>
            <w:hideMark/>
          </w:tcPr>
          <w:p w14:paraId="28AEA516"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1.1</w:t>
            </w:r>
          </w:p>
        </w:tc>
        <w:tc>
          <w:tcPr>
            <w:tcW w:w="7355" w:type="dxa"/>
            <w:hideMark/>
          </w:tcPr>
          <w:p w14:paraId="4EFFF7BC"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 xml:space="preserve">The three sampling covariate occupancy models observed for historical Strawberry Darter data. Models are ordered by </w:t>
            </w:r>
            <w:r w:rsidRPr="00082265">
              <w:rPr>
                <w:rFonts w:ascii="Times New Roman" w:hAnsi="Times New Roman" w:cs="Times New Roman"/>
                <w:i/>
                <w:sz w:val="24"/>
                <w:szCs w:val="24"/>
              </w:rPr>
              <w:t>AIC</w:t>
            </w:r>
            <w:r w:rsidRPr="00082265">
              <w:rPr>
                <w:rFonts w:ascii="Times New Roman" w:hAnsi="Times New Roman" w:cs="Times New Roman"/>
                <w:i/>
                <w:sz w:val="24"/>
                <w:szCs w:val="24"/>
                <w:vertAlign w:val="subscript"/>
              </w:rPr>
              <w:t>c</w:t>
            </w:r>
            <w:r w:rsidRPr="00082265">
              <w:rPr>
                <w:rFonts w:ascii="Times New Roman" w:hAnsi="Times New Roman" w:cs="Times New Roman"/>
                <w:sz w:val="24"/>
                <w:szCs w:val="24"/>
              </w:rPr>
              <w:t xml:space="preserve">, which was used to determine which model best fit our data. </w:t>
            </w:r>
            <w:r w:rsidRPr="00082265">
              <w:rPr>
                <w:rFonts w:ascii="Times New Roman" w:hAnsi="Times New Roman" w:cs="Times New Roman"/>
                <w:i/>
                <w:sz w:val="24"/>
                <w:szCs w:val="24"/>
              </w:rPr>
              <w:t>Δ AIC</w:t>
            </w:r>
            <w:r w:rsidRPr="00082265">
              <w:rPr>
                <w:rFonts w:ascii="Times New Roman" w:hAnsi="Times New Roman" w:cs="Times New Roman"/>
                <w:i/>
                <w:sz w:val="24"/>
                <w:szCs w:val="24"/>
                <w:vertAlign w:val="subscript"/>
              </w:rPr>
              <w:t>c</w:t>
            </w:r>
            <w:r w:rsidRPr="00082265">
              <w:rPr>
                <w:rFonts w:ascii="Times New Roman" w:hAnsi="Times New Roman" w:cs="Times New Roman"/>
                <w:sz w:val="24"/>
                <w:szCs w:val="24"/>
              </w:rPr>
              <w:t xml:space="preserve">, determines the degree of difference in AIC between the best fitting model and the remaining models. </w:t>
            </w:r>
            <w:r w:rsidRPr="00082265">
              <w:rPr>
                <w:rFonts w:ascii="Times New Roman" w:hAnsi="Times New Roman" w:cs="Times New Roman"/>
                <w:i/>
                <w:sz w:val="24"/>
                <w:szCs w:val="24"/>
              </w:rPr>
              <w:t>AIC</w:t>
            </w:r>
            <w:r w:rsidRPr="00082265">
              <w:rPr>
                <w:rFonts w:ascii="Times New Roman" w:hAnsi="Times New Roman" w:cs="Times New Roman"/>
                <w:i/>
                <w:sz w:val="24"/>
                <w:szCs w:val="24"/>
                <w:vertAlign w:val="subscript"/>
              </w:rPr>
              <w:t>cw</w:t>
            </w:r>
            <w:r w:rsidRPr="00082265">
              <w:rPr>
                <w:rFonts w:ascii="Times New Roman" w:hAnsi="Times New Roman" w:cs="Times New Roman"/>
                <w:sz w:val="24"/>
                <w:szCs w:val="24"/>
              </w:rPr>
              <w:t xml:space="preserve">, is the model weight for each model. </w:t>
            </w:r>
            <w:r w:rsidRPr="00082265">
              <w:rPr>
                <w:rFonts w:ascii="Times New Roman" w:hAnsi="Times New Roman" w:cs="Times New Roman"/>
                <w:i/>
                <w:sz w:val="24"/>
                <w:szCs w:val="24"/>
              </w:rPr>
              <w:t>K,</w:t>
            </w:r>
            <w:r w:rsidRPr="00082265">
              <w:rPr>
                <w:rFonts w:ascii="Times New Roman" w:hAnsi="Times New Roman" w:cs="Times New Roman"/>
                <w:sz w:val="24"/>
                <w:szCs w:val="24"/>
              </w:rPr>
              <w:t xml:space="preserve"> is the number of parameters in each model.</w:t>
            </w:r>
            <w:r w:rsidRPr="00082265">
              <w:rPr>
                <w:rFonts w:ascii="Times New Roman" w:hAnsi="Times New Roman" w:cs="Times New Roman"/>
                <w:bCs/>
                <w:sz w:val="24"/>
                <w:szCs w:val="24"/>
              </w:rPr>
              <w:t>.............................................................................</w:t>
            </w:r>
          </w:p>
        </w:tc>
        <w:tc>
          <w:tcPr>
            <w:tcW w:w="738" w:type="dxa"/>
            <w:vAlign w:val="bottom"/>
            <w:hideMark/>
          </w:tcPr>
          <w:p w14:paraId="4CCFD0B8"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46</w:t>
            </w:r>
          </w:p>
        </w:tc>
      </w:tr>
      <w:tr w:rsidR="00672CB4" w:rsidRPr="00082265" w14:paraId="0767D2F3" w14:textId="77777777" w:rsidTr="00672CB4">
        <w:tc>
          <w:tcPr>
            <w:tcW w:w="763" w:type="dxa"/>
            <w:hideMark/>
          </w:tcPr>
          <w:p w14:paraId="67DD119C"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1.2</w:t>
            </w:r>
          </w:p>
        </w:tc>
        <w:tc>
          <w:tcPr>
            <w:tcW w:w="7355" w:type="dxa"/>
            <w:hideMark/>
          </w:tcPr>
          <w:p w14:paraId="26F98376"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The number of Strawberry Darters observed during each of the 4 surveys of sites during this study</w:t>
            </w:r>
            <w:r w:rsidRPr="00082265">
              <w:rPr>
                <w:rFonts w:ascii="Times New Roman" w:hAnsi="Times New Roman" w:cs="Times New Roman"/>
                <w:bCs/>
                <w:sz w:val="24"/>
                <w:szCs w:val="24"/>
              </w:rPr>
              <w:t>...............................................................................</w:t>
            </w:r>
          </w:p>
        </w:tc>
        <w:tc>
          <w:tcPr>
            <w:tcW w:w="738" w:type="dxa"/>
            <w:vAlign w:val="bottom"/>
            <w:hideMark/>
          </w:tcPr>
          <w:p w14:paraId="4D350E06"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46</w:t>
            </w:r>
          </w:p>
        </w:tc>
      </w:tr>
      <w:tr w:rsidR="00672CB4" w:rsidRPr="00082265" w14:paraId="1E938DBA" w14:textId="77777777" w:rsidTr="00672CB4">
        <w:tc>
          <w:tcPr>
            <w:tcW w:w="763" w:type="dxa"/>
            <w:hideMark/>
          </w:tcPr>
          <w:p w14:paraId="351474CB"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1.3</w:t>
            </w:r>
          </w:p>
        </w:tc>
        <w:tc>
          <w:tcPr>
            <w:tcW w:w="7355" w:type="dxa"/>
            <w:hideMark/>
          </w:tcPr>
          <w:p w14:paraId="6CD15248"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The number of Strawberry Darters observed at main-stem and tributary sites during this study</w:t>
            </w:r>
            <w:r w:rsidRPr="00082265">
              <w:rPr>
                <w:rFonts w:ascii="Times New Roman" w:hAnsi="Times New Roman" w:cs="Times New Roman"/>
                <w:bCs/>
                <w:sz w:val="24"/>
                <w:szCs w:val="24"/>
              </w:rPr>
              <w:t>...................................................................................</w:t>
            </w:r>
          </w:p>
        </w:tc>
        <w:tc>
          <w:tcPr>
            <w:tcW w:w="738" w:type="dxa"/>
            <w:vAlign w:val="bottom"/>
            <w:hideMark/>
          </w:tcPr>
          <w:p w14:paraId="354E7963"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47</w:t>
            </w:r>
          </w:p>
        </w:tc>
      </w:tr>
      <w:tr w:rsidR="00672CB4" w:rsidRPr="00082265" w14:paraId="55699F3A" w14:textId="77777777" w:rsidTr="00672CB4">
        <w:tc>
          <w:tcPr>
            <w:tcW w:w="763" w:type="dxa"/>
            <w:hideMark/>
          </w:tcPr>
          <w:p w14:paraId="1DB0EC58"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2.1</w:t>
            </w:r>
          </w:p>
        </w:tc>
        <w:tc>
          <w:tcPr>
            <w:tcW w:w="7355" w:type="dxa"/>
            <w:hideMark/>
          </w:tcPr>
          <w:p w14:paraId="2767A24B"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The number of Strawberry Darters observed at sites in the upper, middle, and lower reaches during this study</w:t>
            </w:r>
            <w:r w:rsidRPr="00082265">
              <w:rPr>
                <w:rFonts w:ascii="Times New Roman" w:hAnsi="Times New Roman" w:cs="Times New Roman"/>
                <w:bCs/>
                <w:sz w:val="24"/>
                <w:szCs w:val="24"/>
              </w:rPr>
              <w:t>..............................................................</w:t>
            </w:r>
          </w:p>
        </w:tc>
        <w:tc>
          <w:tcPr>
            <w:tcW w:w="738" w:type="dxa"/>
            <w:vAlign w:val="bottom"/>
            <w:hideMark/>
          </w:tcPr>
          <w:p w14:paraId="4DC9E52C"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47</w:t>
            </w:r>
          </w:p>
        </w:tc>
      </w:tr>
      <w:tr w:rsidR="00672CB4" w:rsidRPr="00082265" w14:paraId="29CCC040" w14:textId="77777777" w:rsidTr="00672CB4">
        <w:tc>
          <w:tcPr>
            <w:tcW w:w="763" w:type="dxa"/>
            <w:hideMark/>
          </w:tcPr>
          <w:p w14:paraId="500E5088"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2.2</w:t>
            </w:r>
          </w:p>
        </w:tc>
        <w:tc>
          <w:tcPr>
            <w:tcW w:w="7355" w:type="dxa"/>
            <w:hideMark/>
          </w:tcPr>
          <w:p w14:paraId="503450CA"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 xml:space="preserve">The site and survey covariate models observed for both sampling years. Models are ordered by </w:t>
            </w:r>
            <w:r w:rsidRPr="00082265">
              <w:rPr>
                <w:rFonts w:ascii="Times New Roman" w:hAnsi="Times New Roman" w:cs="Times New Roman"/>
                <w:i/>
                <w:iCs/>
                <w:sz w:val="24"/>
                <w:szCs w:val="24"/>
              </w:rPr>
              <w:t>AIC</w:t>
            </w:r>
            <w:r w:rsidRPr="00082265">
              <w:rPr>
                <w:rFonts w:ascii="Times New Roman" w:hAnsi="Times New Roman" w:cs="Times New Roman"/>
                <w:i/>
                <w:iCs/>
                <w:sz w:val="24"/>
                <w:szCs w:val="24"/>
                <w:vertAlign w:val="subscript"/>
              </w:rPr>
              <w:t>c</w:t>
            </w:r>
            <w:r w:rsidRPr="00082265">
              <w:rPr>
                <w:rFonts w:ascii="Times New Roman" w:hAnsi="Times New Roman" w:cs="Times New Roman"/>
                <w:sz w:val="24"/>
                <w:szCs w:val="24"/>
              </w:rPr>
              <w:t xml:space="preserve">, which was used to determine which model best fit our data. </w:t>
            </w:r>
            <w:r w:rsidRPr="00082265">
              <w:rPr>
                <w:rFonts w:ascii="Times New Roman" w:hAnsi="Times New Roman" w:cs="Times New Roman"/>
                <w:i/>
                <w:iCs/>
                <w:sz w:val="24"/>
                <w:szCs w:val="24"/>
              </w:rPr>
              <w:t>ΔAIC</w:t>
            </w:r>
            <w:r w:rsidRPr="00082265">
              <w:rPr>
                <w:rFonts w:ascii="Times New Roman" w:hAnsi="Times New Roman" w:cs="Times New Roman"/>
                <w:i/>
                <w:iCs/>
                <w:sz w:val="24"/>
                <w:szCs w:val="24"/>
                <w:vertAlign w:val="subscript"/>
              </w:rPr>
              <w:t>c</w:t>
            </w:r>
            <w:r w:rsidRPr="00082265">
              <w:rPr>
                <w:rFonts w:ascii="Times New Roman" w:hAnsi="Times New Roman" w:cs="Times New Roman"/>
                <w:sz w:val="24"/>
                <w:szCs w:val="24"/>
              </w:rPr>
              <w:t xml:space="preserve">, determines the degree of difference in </w:t>
            </w:r>
            <w:r w:rsidRPr="00082265">
              <w:rPr>
                <w:rFonts w:ascii="Times New Roman" w:hAnsi="Times New Roman" w:cs="Times New Roman"/>
                <w:i/>
                <w:iCs/>
                <w:sz w:val="24"/>
                <w:szCs w:val="24"/>
              </w:rPr>
              <w:t>AIC</w:t>
            </w:r>
            <w:r w:rsidRPr="00082265">
              <w:rPr>
                <w:rFonts w:ascii="Times New Roman" w:hAnsi="Times New Roman" w:cs="Times New Roman"/>
                <w:sz w:val="24"/>
                <w:szCs w:val="24"/>
              </w:rPr>
              <w:t xml:space="preserve"> between the best fitting model and the remaining models. </w:t>
            </w:r>
            <w:r w:rsidRPr="00082265">
              <w:rPr>
                <w:rFonts w:ascii="Times New Roman" w:hAnsi="Times New Roman" w:cs="Times New Roman"/>
                <w:i/>
                <w:iCs/>
                <w:sz w:val="24"/>
                <w:szCs w:val="24"/>
              </w:rPr>
              <w:t>AIC</w:t>
            </w:r>
            <w:r w:rsidRPr="00082265">
              <w:rPr>
                <w:rFonts w:ascii="Times New Roman" w:hAnsi="Times New Roman" w:cs="Times New Roman"/>
                <w:i/>
                <w:iCs/>
                <w:sz w:val="24"/>
                <w:szCs w:val="24"/>
                <w:vertAlign w:val="subscript"/>
              </w:rPr>
              <w:t>cw</w:t>
            </w:r>
            <w:r w:rsidRPr="00082265">
              <w:rPr>
                <w:rFonts w:ascii="Times New Roman" w:hAnsi="Times New Roman" w:cs="Times New Roman"/>
                <w:sz w:val="24"/>
                <w:szCs w:val="24"/>
              </w:rPr>
              <w:t xml:space="preserve"> is the model weight for each model. </w:t>
            </w:r>
            <w:r w:rsidRPr="00082265">
              <w:rPr>
                <w:rFonts w:ascii="Times New Roman" w:hAnsi="Times New Roman" w:cs="Times New Roman"/>
                <w:i/>
                <w:iCs/>
                <w:sz w:val="24"/>
                <w:szCs w:val="24"/>
              </w:rPr>
              <w:t>K</w:t>
            </w:r>
            <w:r w:rsidRPr="00082265">
              <w:rPr>
                <w:rFonts w:ascii="Times New Roman" w:hAnsi="Times New Roman" w:cs="Times New Roman"/>
                <w:sz w:val="24"/>
                <w:szCs w:val="24"/>
              </w:rPr>
              <w:t>, is the number of parameters in each model</w:t>
            </w:r>
            <w:r w:rsidRPr="00082265">
              <w:rPr>
                <w:rFonts w:ascii="Times New Roman" w:hAnsi="Times New Roman" w:cs="Times New Roman"/>
                <w:bCs/>
                <w:sz w:val="24"/>
                <w:szCs w:val="24"/>
              </w:rPr>
              <w:t>............................................................................................................</w:t>
            </w:r>
          </w:p>
        </w:tc>
        <w:tc>
          <w:tcPr>
            <w:tcW w:w="738" w:type="dxa"/>
            <w:vAlign w:val="bottom"/>
            <w:hideMark/>
          </w:tcPr>
          <w:p w14:paraId="020C37FE"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48</w:t>
            </w:r>
          </w:p>
        </w:tc>
      </w:tr>
      <w:tr w:rsidR="00672CB4" w:rsidRPr="00082265" w14:paraId="1C3D1957" w14:textId="77777777" w:rsidTr="00672CB4">
        <w:tc>
          <w:tcPr>
            <w:tcW w:w="763" w:type="dxa"/>
            <w:hideMark/>
          </w:tcPr>
          <w:p w14:paraId="2EF81AD7"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2.3</w:t>
            </w:r>
          </w:p>
        </w:tc>
        <w:tc>
          <w:tcPr>
            <w:tcW w:w="7355" w:type="dxa"/>
            <w:hideMark/>
          </w:tcPr>
          <w:p w14:paraId="7F2A6E70"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The Strawberry Darter occupancy rate (SE) and probability of detection (SE) estimated in the site-type by reach-type model</w:t>
            </w:r>
            <w:r w:rsidRPr="00082265">
              <w:rPr>
                <w:rFonts w:ascii="Times New Roman" w:hAnsi="Times New Roman" w:cs="Times New Roman"/>
                <w:bCs/>
                <w:sz w:val="24"/>
                <w:szCs w:val="24"/>
              </w:rPr>
              <w:t>....................................</w:t>
            </w:r>
          </w:p>
        </w:tc>
        <w:tc>
          <w:tcPr>
            <w:tcW w:w="738" w:type="dxa"/>
            <w:vAlign w:val="bottom"/>
            <w:hideMark/>
          </w:tcPr>
          <w:p w14:paraId="19DBB1B5"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48</w:t>
            </w:r>
          </w:p>
        </w:tc>
      </w:tr>
      <w:tr w:rsidR="00672CB4" w:rsidRPr="00082265" w14:paraId="1148D5CB" w14:textId="77777777" w:rsidTr="00672CB4">
        <w:tc>
          <w:tcPr>
            <w:tcW w:w="763" w:type="dxa"/>
            <w:hideMark/>
          </w:tcPr>
          <w:p w14:paraId="6F01D500"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lastRenderedPageBreak/>
              <w:t>3.1</w:t>
            </w:r>
          </w:p>
        </w:tc>
        <w:tc>
          <w:tcPr>
            <w:tcW w:w="7355" w:type="dxa"/>
            <w:hideMark/>
          </w:tcPr>
          <w:p w14:paraId="34555C42" w14:textId="48295E35" w:rsidR="00672CB4" w:rsidRPr="00082265" w:rsidRDefault="00672CB4" w:rsidP="00082265">
            <w:pPr>
              <w:spacing w:line="480" w:lineRule="auto"/>
              <w:rPr>
                <w:rFonts w:ascii="Times New Roman" w:hAnsi="Times New Roman" w:cs="Times New Roman"/>
                <w:sz w:val="24"/>
                <w:szCs w:val="24"/>
              </w:rPr>
            </w:pPr>
            <w:r w:rsidRPr="00082265">
              <w:rPr>
                <w:rFonts w:ascii="Times New Roman" w:hAnsi="Times New Roman" w:cs="Times New Roman"/>
                <w:sz w:val="24"/>
                <w:szCs w:val="24"/>
              </w:rPr>
              <w:t>The Relative Abundance (%) of Strawberry Darters for the whole drainage, site-type (main stem and tributary), reach-type (upper, middle, and lower)</w:t>
            </w:r>
            <w:r w:rsidR="00082265">
              <w:rPr>
                <w:rFonts w:ascii="Times New Roman" w:hAnsi="Times New Roman" w:cs="Times New Roman"/>
                <w:sz w:val="24"/>
                <w:szCs w:val="24"/>
              </w:rPr>
              <w:t>...</w:t>
            </w:r>
            <w:r w:rsidRPr="00082265">
              <w:rPr>
                <w:rFonts w:ascii="Times New Roman" w:hAnsi="Times New Roman" w:cs="Times New Roman"/>
                <w:bCs/>
                <w:sz w:val="24"/>
                <w:szCs w:val="24"/>
              </w:rPr>
              <w:t>..................................................................................................</w:t>
            </w:r>
          </w:p>
        </w:tc>
        <w:tc>
          <w:tcPr>
            <w:tcW w:w="738" w:type="dxa"/>
            <w:vAlign w:val="bottom"/>
            <w:hideMark/>
          </w:tcPr>
          <w:p w14:paraId="49C1222C"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49</w:t>
            </w:r>
          </w:p>
        </w:tc>
      </w:tr>
      <w:tr w:rsidR="00672CB4" w:rsidRPr="00082265" w14:paraId="24347F0A" w14:textId="77777777" w:rsidTr="00672CB4">
        <w:tc>
          <w:tcPr>
            <w:tcW w:w="763" w:type="dxa"/>
            <w:hideMark/>
          </w:tcPr>
          <w:p w14:paraId="323E7E20"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3.2</w:t>
            </w:r>
          </w:p>
        </w:tc>
        <w:tc>
          <w:tcPr>
            <w:tcW w:w="7355" w:type="dxa"/>
            <w:hideMark/>
          </w:tcPr>
          <w:p w14:paraId="22796001"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Historical ranges (Robison 1988) of selected environmental covariates and ranges estimated from this current study at sites where Strawberry Darters were observed</w:t>
            </w:r>
            <w:r w:rsidRPr="00082265">
              <w:rPr>
                <w:rFonts w:ascii="Times New Roman" w:hAnsi="Times New Roman" w:cs="Times New Roman"/>
                <w:bCs/>
                <w:sz w:val="24"/>
                <w:szCs w:val="24"/>
              </w:rPr>
              <w:t>..................................................................................</w:t>
            </w:r>
          </w:p>
        </w:tc>
        <w:tc>
          <w:tcPr>
            <w:tcW w:w="738" w:type="dxa"/>
            <w:vAlign w:val="bottom"/>
            <w:hideMark/>
          </w:tcPr>
          <w:p w14:paraId="2564B9B1"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49</w:t>
            </w:r>
          </w:p>
        </w:tc>
      </w:tr>
      <w:tr w:rsidR="00672CB4" w:rsidRPr="00082265" w14:paraId="4A6B5F4F" w14:textId="77777777" w:rsidTr="00672CB4">
        <w:tc>
          <w:tcPr>
            <w:tcW w:w="763" w:type="dxa"/>
            <w:hideMark/>
          </w:tcPr>
          <w:p w14:paraId="0CFA5DE8"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4.1</w:t>
            </w:r>
          </w:p>
        </w:tc>
        <w:tc>
          <w:tcPr>
            <w:tcW w:w="7355" w:type="dxa"/>
            <w:hideMark/>
          </w:tcPr>
          <w:p w14:paraId="7BF13464" w14:textId="066AA5C9" w:rsidR="00672CB4" w:rsidRPr="00082265" w:rsidRDefault="00672CB4" w:rsidP="00082265">
            <w:pPr>
              <w:spacing w:line="480" w:lineRule="auto"/>
              <w:rPr>
                <w:rFonts w:ascii="Times New Roman" w:hAnsi="Times New Roman" w:cs="Times New Roman"/>
                <w:sz w:val="24"/>
                <w:szCs w:val="24"/>
              </w:rPr>
            </w:pPr>
            <w:r w:rsidRPr="00082265">
              <w:rPr>
                <w:rFonts w:ascii="Times New Roman" w:hAnsi="Times New Roman" w:cs="Times New Roman"/>
                <w:sz w:val="24"/>
                <w:szCs w:val="24"/>
              </w:rPr>
              <w:t>The mean and ± SE EPA habitat scores for sites where Strawberry Darters were observed by site-type (main stem and tributary) and whole drainage during this</w:t>
            </w:r>
            <w:r w:rsidR="00082265">
              <w:rPr>
                <w:rFonts w:ascii="Times New Roman" w:hAnsi="Times New Roman" w:cs="Times New Roman"/>
                <w:sz w:val="24"/>
                <w:szCs w:val="24"/>
              </w:rPr>
              <w:t xml:space="preserve"> </w:t>
            </w:r>
            <w:r w:rsidRPr="00082265">
              <w:rPr>
                <w:rFonts w:ascii="Times New Roman" w:hAnsi="Times New Roman" w:cs="Times New Roman"/>
                <w:sz w:val="24"/>
                <w:szCs w:val="24"/>
              </w:rPr>
              <w:t>study</w:t>
            </w:r>
            <w:r w:rsidRPr="00082265">
              <w:rPr>
                <w:rFonts w:ascii="Times New Roman" w:hAnsi="Times New Roman" w:cs="Times New Roman"/>
                <w:bCs/>
                <w:sz w:val="24"/>
                <w:szCs w:val="24"/>
              </w:rPr>
              <w:t>.</w:t>
            </w:r>
            <w:r w:rsidR="00082265">
              <w:rPr>
                <w:rFonts w:ascii="Times New Roman" w:hAnsi="Times New Roman" w:cs="Times New Roman"/>
                <w:bCs/>
                <w:sz w:val="24"/>
                <w:szCs w:val="24"/>
              </w:rPr>
              <w:t>.</w:t>
            </w:r>
            <w:r w:rsidRPr="00082265">
              <w:rPr>
                <w:rFonts w:ascii="Times New Roman" w:hAnsi="Times New Roman" w:cs="Times New Roman"/>
                <w:bCs/>
                <w:sz w:val="24"/>
                <w:szCs w:val="24"/>
              </w:rPr>
              <w:t>...........................................................................</w:t>
            </w:r>
          </w:p>
        </w:tc>
        <w:tc>
          <w:tcPr>
            <w:tcW w:w="738" w:type="dxa"/>
            <w:vAlign w:val="bottom"/>
            <w:hideMark/>
          </w:tcPr>
          <w:p w14:paraId="6F73D97C" w14:textId="77777777" w:rsidR="00672CB4" w:rsidRPr="00082265" w:rsidRDefault="00672CB4" w:rsidP="00672CB4">
            <w:pPr>
              <w:spacing w:line="480" w:lineRule="auto"/>
              <w:jc w:val="center"/>
              <w:rPr>
                <w:rFonts w:ascii="Times New Roman" w:hAnsi="Times New Roman" w:cs="Times New Roman"/>
                <w:sz w:val="24"/>
                <w:szCs w:val="24"/>
              </w:rPr>
            </w:pPr>
            <w:r w:rsidRPr="00082265">
              <w:rPr>
                <w:rFonts w:ascii="Times New Roman" w:hAnsi="Times New Roman" w:cs="Times New Roman"/>
                <w:sz w:val="24"/>
                <w:szCs w:val="24"/>
              </w:rPr>
              <w:t>50</w:t>
            </w:r>
          </w:p>
        </w:tc>
      </w:tr>
    </w:tbl>
    <w:p w14:paraId="14343DE2" w14:textId="77777777" w:rsidR="00672CB4" w:rsidRPr="00082265" w:rsidRDefault="00672CB4" w:rsidP="00672CB4">
      <w:pPr>
        <w:spacing w:after="0" w:line="480" w:lineRule="auto"/>
        <w:jc w:val="center"/>
        <w:rPr>
          <w:rFonts w:ascii="Times New Roman" w:hAnsi="Times New Roman" w:cs="Times New Roman"/>
          <w:bCs/>
          <w:sz w:val="24"/>
          <w:szCs w:val="24"/>
        </w:rPr>
      </w:pPr>
    </w:p>
    <w:p w14:paraId="34014C92" w14:textId="2BC83E36" w:rsidR="00672CB4" w:rsidRPr="00082265" w:rsidRDefault="00672CB4">
      <w:pPr>
        <w:rPr>
          <w:rFonts w:ascii="Times New Roman" w:hAnsi="Times New Roman" w:cs="Times New Roman"/>
          <w:sz w:val="24"/>
          <w:szCs w:val="24"/>
        </w:rPr>
      </w:pPr>
      <w:r w:rsidRPr="00082265">
        <w:rPr>
          <w:rFonts w:ascii="Times New Roman" w:hAnsi="Times New Roman" w:cs="Times New Roman"/>
          <w:sz w:val="24"/>
          <w:szCs w:val="24"/>
        </w:rPr>
        <w:br w:type="page"/>
      </w: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200"/>
        <w:gridCol w:w="738"/>
      </w:tblGrid>
      <w:tr w:rsidR="00672CB4" w:rsidRPr="00082265" w14:paraId="018BB5CD" w14:textId="77777777" w:rsidTr="00082265">
        <w:tc>
          <w:tcPr>
            <w:tcW w:w="8856" w:type="dxa"/>
            <w:gridSpan w:val="3"/>
            <w:vAlign w:val="bottom"/>
            <w:hideMark/>
          </w:tcPr>
          <w:p w14:paraId="0CA06D3F"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lastRenderedPageBreak/>
              <w:t>LIST OF FIGURES</w:t>
            </w:r>
          </w:p>
        </w:tc>
      </w:tr>
      <w:tr w:rsidR="00672CB4" w:rsidRPr="00082265" w14:paraId="12FD2692" w14:textId="77777777" w:rsidTr="00082265">
        <w:tc>
          <w:tcPr>
            <w:tcW w:w="918" w:type="dxa"/>
            <w:vAlign w:val="bottom"/>
            <w:hideMark/>
          </w:tcPr>
          <w:p w14:paraId="67CA1784" w14:textId="77777777" w:rsidR="00672CB4" w:rsidRPr="00082265" w:rsidRDefault="00672CB4" w:rsidP="00672CB4">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Figure</w:t>
            </w:r>
          </w:p>
        </w:tc>
        <w:tc>
          <w:tcPr>
            <w:tcW w:w="7200" w:type="dxa"/>
          </w:tcPr>
          <w:p w14:paraId="4EF51CF0" w14:textId="77777777" w:rsidR="00672CB4" w:rsidRPr="00082265" w:rsidRDefault="00672CB4" w:rsidP="00672CB4">
            <w:pPr>
              <w:spacing w:line="480" w:lineRule="auto"/>
              <w:jc w:val="center"/>
              <w:rPr>
                <w:rFonts w:ascii="Times New Roman" w:hAnsi="Times New Roman" w:cs="Times New Roman"/>
                <w:bCs/>
                <w:sz w:val="24"/>
                <w:szCs w:val="24"/>
              </w:rPr>
            </w:pPr>
          </w:p>
        </w:tc>
        <w:tc>
          <w:tcPr>
            <w:tcW w:w="738" w:type="dxa"/>
            <w:hideMark/>
          </w:tcPr>
          <w:p w14:paraId="2C63FD67" w14:textId="77777777" w:rsidR="00672CB4" w:rsidRPr="00082265" w:rsidRDefault="00672CB4" w:rsidP="00672CB4">
            <w:pPr>
              <w:spacing w:line="480" w:lineRule="auto"/>
              <w:rPr>
                <w:rFonts w:ascii="Times New Roman" w:hAnsi="Times New Roman" w:cs="Times New Roman"/>
                <w:bCs/>
                <w:sz w:val="24"/>
                <w:szCs w:val="24"/>
              </w:rPr>
            </w:pPr>
            <w:r w:rsidRPr="00082265">
              <w:rPr>
                <w:rFonts w:ascii="Times New Roman" w:hAnsi="Times New Roman" w:cs="Times New Roman"/>
                <w:bCs/>
                <w:sz w:val="24"/>
                <w:szCs w:val="24"/>
              </w:rPr>
              <w:t>Page</w:t>
            </w:r>
          </w:p>
        </w:tc>
      </w:tr>
      <w:tr w:rsidR="00672CB4" w:rsidRPr="00082265" w14:paraId="73077898" w14:textId="77777777" w:rsidTr="00082265">
        <w:tc>
          <w:tcPr>
            <w:tcW w:w="918" w:type="dxa"/>
            <w:hideMark/>
          </w:tcPr>
          <w:p w14:paraId="14BD73D4"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1.1</w:t>
            </w:r>
          </w:p>
        </w:tc>
        <w:tc>
          <w:tcPr>
            <w:tcW w:w="7200" w:type="dxa"/>
            <w:hideMark/>
          </w:tcPr>
          <w:p w14:paraId="0647E743" w14:textId="0FF601B8" w:rsidR="00672CB4" w:rsidRPr="00082265" w:rsidRDefault="00672CB4" w:rsidP="00082265">
            <w:pPr>
              <w:spacing w:line="480" w:lineRule="auto"/>
              <w:rPr>
                <w:rFonts w:ascii="Times New Roman" w:hAnsi="Times New Roman" w:cs="Times New Roman"/>
                <w:bCs/>
                <w:sz w:val="24"/>
                <w:szCs w:val="24"/>
              </w:rPr>
            </w:pPr>
            <w:r w:rsidRPr="00082265">
              <w:rPr>
                <w:rFonts w:ascii="Times New Roman" w:hAnsi="Times New Roman" w:cs="Times New Roman"/>
                <w:sz w:val="24"/>
                <w:szCs w:val="24"/>
              </w:rPr>
              <w:t>Proportion of Strawberry Darter catch per effort in the upper reach of the Strawberry River. Only years where studies that used minnow seines were considered (1972,1973,1975, and 1984)</w:t>
            </w:r>
            <w:r w:rsidR="00082265">
              <w:rPr>
                <w:rFonts w:ascii="Times New Roman" w:hAnsi="Times New Roman" w:cs="Times New Roman"/>
                <w:sz w:val="24"/>
                <w:szCs w:val="24"/>
              </w:rPr>
              <w:t>….......................</w:t>
            </w:r>
            <w:r w:rsidRPr="00082265">
              <w:rPr>
                <w:rFonts w:ascii="Times New Roman" w:hAnsi="Times New Roman" w:cs="Times New Roman"/>
                <w:bCs/>
                <w:sz w:val="24"/>
                <w:szCs w:val="24"/>
              </w:rPr>
              <w:t>................</w:t>
            </w:r>
          </w:p>
        </w:tc>
        <w:tc>
          <w:tcPr>
            <w:tcW w:w="738" w:type="dxa"/>
            <w:vAlign w:val="bottom"/>
          </w:tcPr>
          <w:p w14:paraId="2F372EB4"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52</w:t>
            </w:r>
          </w:p>
        </w:tc>
      </w:tr>
      <w:tr w:rsidR="00672CB4" w:rsidRPr="00082265" w14:paraId="1F175C74" w14:textId="77777777" w:rsidTr="00082265">
        <w:tc>
          <w:tcPr>
            <w:tcW w:w="918" w:type="dxa"/>
            <w:hideMark/>
          </w:tcPr>
          <w:p w14:paraId="00AA4AD2"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1.2</w:t>
            </w:r>
          </w:p>
        </w:tc>
        <w:tc>
          <w:tcPr>
            <w:tcW w:w="7200" w:type="dxa"/>
            <w:hideMark/>
          </w:tcPr>
          <w:p w14:paraId="20050779"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River basin (highlighted in darker gray) divided into reaches with boundry lines. Left of the left vertical line delineates the upper reach; the section to the right of the right vertical line constitutes the lower reach; between the two vertical lines identifies the middle reach</w:t>
            </w:r>
            <w:r w:rsidRPr="00082265">
              <w:rPr>
                <w:rFonts w:ascii="Times New Roman" w:hAnsi="Times New Roman" w:cs="Times New Roman"/>
                <w:bCs/>
                <w:sz w:val="24"/>
                <w:szCs w:val="24"/>
              </w:rPr>
              <w:t>....</w:t>
            </w:r>
          </w:p>
        </w:tc>
        <w:tc>
          <w:tcPr>
            <w:tcW w:w="738" w:type="dxa"/>
            <w:vAlign w:val="bottom"/>
            <w:hideMark/>
          </w:tcPr>
          <w:p w14:paraId="7BFC74BC"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53</w:t>
            </w:r>
          </w:p>
        </w:tc>
      </w:tr>
      <w:tr w:rsidR="00672CB4" w:rsidRPr="00082265" w14:paraId="19E92EDC" w14:textId="77777777" w:rsidTr="00082265">
        <w:tc>
          <w:tcPr>
            <w:tcW w:w="918" w:type="dxa"/>
            <w:hideMark/>
          </w:tcPr>
          <w:p w14:paraId="5E428BA8"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1.3</w:t>
            </w:r>
          </w:p>
        </w:tc>
        <w:tc>
          <w:tcPr>
            <w:tcW w:w="7200" w:type="dxa"/>
            <w:hideMark/>
          </w:tcPr>
          <w:p w14:paraId="39F48ABE"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Map displaying the sites sampled during both sampling years. Sites identified with open circles represent sites sampled in 2015, whereas sites identified with open triangles represent sites sampled in 2016.</w:t>
            </w:r>
            <w:r w:rsidRPr="00082265">
              <w:rPr>
                <w:rFonts w:ascii="Times New Roman" w:hAnsi="Times New Roman" w:cs="Times New Roman"/>
                <w:bCs/>
                <w:sz w:val="24"/>
                <w:szCs w:val="24"/>
              </w:rPr>
              <w:t>.........</w:t>
            </w:r>
          </w:p>
        </w:tc>
        <w:tc>
          <w:tcPr>
            <w:tcW w:w="738" w:type="dxa"/>
            <w:vAlign w:val="bottom"/>
            <w:hideMark/>
          </w:tcPr>
          <w:p w14:paraId="757B6546"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54</w:t>
            </w:r>
          </w:p>
        </w:tc>
      </w:tr>
      <w:tr w:rsidR="00672CB4" w:rsidRPr="00082265" w14:paraId="0931B579" w14:textId="77777777" w:rsidTr="00082265">
        <w:tc>
          <w:tcPr>
            <w:tcW w:w="918" w:type="dxa"/>
            <w:hideMark/>
          </w:tcPr>
          <w:p w14:paraId="21B76E4A"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2.1</w:t>
            </w:r>
          </w:p>
        </w:tc>
        <w:tc>
          <w:tcPr>
            <w:tcW w:w="7200" w:type="dxa"/>
            <w:hideMark/>
          </w:tcPr>
          <w:p w14:paraId="150EC17C"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Map displaying Strawberry Darter presence and absence during both sampling years. Sites labeled by closed triangles represent sites where Strawberry Darters were observed, whereas sites labeled by grey circles represent sites where Strawberry Darters were not observed.</w:t>
            </w:r>
            <w:r w:rsidRPr="00082265">
              <w:rPr>
                <w:rFonts w:ascii="Times New Roman" w:hAnsi="Times New Roman" w:cs="Times New Roman"/>
                <w:bCs/>
                <w:sz w:val="24"/>
                <w:szCs w:val="24"/>
              </w:rPr>
              <w:t>...................</w:t>
            </w:r>
          </w:p>
        </w:tc>
        <w:tc>
          <w:tcPr>
            <w:tcW w:w="738" w:type="dxa"/>
            <w:vAlign w:val="bottom"/>
            <w:hideMark/>
          </w:tcPr>
          <w:p w14:paraId="72217927"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55</w:t>
            </w:r>
          </w:p>
        </w:tc>
      </w:tr>
      <w:tr w:rsidR="00672CB4" w:rsidRPr="00082265" w14:paraId="2C91D3A0" w14:textId="77777777" w:rsidTr="00082265">
        <w:tc>
          <w:tcPr>
            <w:tcW w:w="918" w:type="dxa"/>
            <w:hideMark/>
          </w:tcPr>
          <w:p w14:paraId="530B9070"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2.2</w:t>
            </w:r>
          </w:p>
        </w:tc>
        <w:tc>
          <w:tcPr>
            <w:tcW w:w="7200" w:type="dxa"/>
            <w:hideMark/>
          </w:tcPr>
          <w:p w14:paraId="7DB0FC57"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Length frequency distribution for Strawberry Darters observed in 2015 (grey) and 2016 (black). Mean (± SD) length of Strawberry Darters observed was 42.45 ± 8.82 mm in 2015 and 46.90 ± 10.19 mm in 2016.</w:t>
            </w:r>
            <w:r w:rsidRPr="00082265">
              <w:rPr>
                <w:rFonts w:ascii="Times New Roman" w:hAnsi="Times New Roman" w:cs="Times New Roman"/>
                <w:bCs/>
                <w:sz w:val="24"/>
                <w:szCs w:val="24"/>
              </w:rPr>
              <w:t>.</w:t>
            </w:r>
          </w:p>
        </w:tc>
        <w:tc>
          <w:tcPr>
            <w:tcW w:w="738" w:type="dxa"/>
            <w:vAlign w:val="bottom"/>
            <w:hideMark/>
          </w:tcPr>
          <w:p w14:paraId="09CD85C7"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56</w:t>
            </w:r>
          </w:p>
        </w:tc>
      </w:tr>
      <w:tr w:rsidR="00672CB4" w:rsidRPr="00082265" w14:paraId="4D8D72FA" w14:textId="77777777" w:rsidTr="00082265">
        <w:tc>
          <w:tcPr>
            <w:tcW w:w="918" w:type="dxa"/>
            <w:hideMark/>
          </w:tcPr>
          <w:p w14:paraId="71705AAB"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3.1</w:t>
            </w:r>
          </w:p>
        </w:tc>
        <w:tc>
          <w:tcPr>
            <w:tcW w:w="7200" w:type="dxa"/>
            <w:hideMark/>
          </w:tcPr>
          <w:p w14:paraId="7E533F23"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Mean (± SE) condition factors for Strawberry Darters in each 2015 survey (diamonds) and 2016 survey (squares). Means with the same letter were not significantly different</w:t>
            </w:r>
            <w:r w:rsidRPr="00082265">
              <w:rPr>
                <w:rFonts w:ascii="Times New Roman" w:hAnsi="Times New Roman" w:cs="Times New Roman"/>
                <w:bCs/>
                <w:sz w:val="24"/>
                <w:szCs w:val="24"/>
              </w:rPr>
              <w:t>.........................................................</w:t>
            </w:r>
          </w:p>
        </w:tc>
        <w:tc>
          <w:tcPr>
            <w:tcW w:w="738" w:type="dxa"/>
            <w:vAlign w:val="bottom"/>
            <w:hideMark/>
          </w:tcPr>
          <w:p w14:paraId="5AAA2D01"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56</w:t>
            </w:r>
          </w:p>
        </w:tc>
      </w:tr>
      <w:tr w:rsidR="00672CB4" w:rsidRPr="00082265" w14:paraId="583F7516" w14:textId="77777777" w:rsidTr="00082265">
        <w:tc>
          <w:tcPr>
            <w:tcW w:w="918" w:type="dxa"/>
            <w:hideMark/>
          </w:tcPr>
          <w:p w14:paraId="4680C513"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lastRenderedPageBreak/>
              <w:t>3.2</w:t>
            </w:r>
          </w:p>
        </w:tc>
        <w:tc>
          <w:tcPr>
            <w:tcW w:w="7200" w:type="dxa"/>
            <w:hideMark/>
          </w:tcPr>
          <w:p w14:paraId="55154517"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Darter occupancy rate and probability of detection (± 95% CL) estimated for each reach (upper, middle, and lower) for this study.</w:t>
            </w:r>
            <w:r w:rsidRPr="00082265">
              <w:rPr>
                <w:rFonts w:ascii="Times New Roman" w:hAnsi="Times New Roman" w:cs="Times New Roman"/>
                <w:bCs/>
                <w:sz w:val="24"/>
                <w:szCs w:val="24"/>
              </w:rPr>
              <w:t>...</w:t>
            </w:r>
          </w:p>
        </w:tc>
        <w:tc>
          <w:tcPr>
            <w:tcW w:w="738" w:type="dxa"/>
            <w:vAlign w:val="bottom"/>
            <w:hideMark/>
          </w:tcPr>
          <w:p w14:paraId="2C085F5E"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57</w:t>
            </w:r>
          </w:p>
        </w:tc>
      </w:tr>
      <w:tr w:rsidR="00672CB4" w:rsidRPr="00082265" w14:paraId="031C8896" w14:textId="77777777" w:rsidTr="00082265">
        <w:tc>
          <w:tcPr>
            <w:tcW w:w="918" w:type="dxa"/>
            <w:hideMark/>
          </w:tcPr>
          <w:p w14:paraId="157BA1F7"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3.3</w:t>
            </w:r>
          </w:p>
        </w:tc>
        <w:tc>
          <w:tcPr>
            <w:tcW w:w="7200" w:type="dxa"/>
            <w:hideMark/>
          </w:tcPr>
          <w:p w14:paraId="43013375" w14:textId="4495FADE"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 xml:space="preserve"> Strawberry Darter occupancy rate (± 95% CL) estimated for each site-type (main stem and tributary) by r</w:t>
            </w:r>
            <w:r w:rsidR="00082265">
              <w:rPr>
                <w:rFonts w:ascii="Times New Roman" w:hAnsi="Times New Roman" w:cs="Times New Roman"/>
                <w:sz w:val="24"/>
                <w:szCs w:val="24"/>
              </w:rPr>
              <w:t>each (upper, middle, and lower)...</w:t>
            </w:r>
            <w:r w:rsidRPr="00082265">
              <w:rPr>
                <w:rFonts w:ascii="Times New Roman" w:hAnsi="Times New Roman" w:cs="Times New Roman"/>
                <w:bCs/>
                <w:sz w:val="24"/>
                <w:szCs w:val="24"/>
              </w:rPr>
              <w:t>......</w:t>
            </w:r>
          </w:p>
        </w:tc>
        <w:tc>
          <w:tcPr>
            <w:tcW w:w="738" w:type="dxa"/>
            <w:vAlign w:val="bottom"/>
            <w:hideMark/>
          </w:tcPr>
          <w:p w14:paraId="201FE839"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57</w:t>
            </w:r>
          </w:p>
        </w:tc>
      </w:tr>
      <w:tr w:rsidR="00672CB4" w:rsidRPr="00082265" w14:paraId="4188282D" w14:textId="77777777" w:rsidTr="00082265">
        <w:tc>
          <w:tcPr>
            <w:tcW w:w="918" w:type="dxa"/>
            <w:hideMark/>
          </w:tcPr>
          <w:p w14:paraId="78B0869B"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4.1</w:t>
            </w:r>
          </w:p>
        </w:tc>
        <w:tc>
          <w:tcPr>
            <w:tcW w:w="7200" w:type="dxa"/>
            <w:hideMark/>
          </w:tcPr>
          <w:p w14:paraId="2728D748" w14:textId="083CE511"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Darter probability of detection (± 95% CL) estimated for each site-type (main stem and tributary) by r</w:t>
            </w:r>
            <w:r w:rsidR="00082265">
              <w:rPr>
                <w:rFonts w:ascii="Times New Roman" w:hAnsi="Times New Roman" w:cs="Times New Roman"/>
                <w:sz w:val="24"/>
                <w:szCs w:val="24"/>
              </w:rPr>
              <w:t>each (upper, middle, and lower)..</w:t>
            </w:r>
            <w:r w:rsidRPr="00082265">
              <w:rPr>
                <w:rFonts w:ascii="Times New Roman" w:hAnsi="Times New Roman" w:cs="Times New Roman"/>
                <w:sz w:val="24"/>
                <w:szCs w:val="24"/>
              </w:rPr>
              <w:t>.</w:t>
            </w:r>
            <w:r w:rsidRPr="00082265">
              <w:rPr>
                <w:rFonts w:ascii="Times New Roman" w:hAnsi="Times New Roman" w:cs="Times New Roman"/>
                <w:bCs/>
                <w:sz w:val="24"/>
                <w:szCs w:val="24"/>
              </w:rPr>
              <w:t>......................................................................................................</w:t>
            </w:r>
          </w:p>
        </w:tc>
        <w:tc>
          <w:tcPr>
            <w:tcW w:w="738" w:type="dxa"/>
            <w:vAlign w:val="bottom"/>
            <w:hideMark/>
          </w:tcPr>
          <w:p w14:paraId="64D7B002"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58</w:t>
            </w:r>
          </w:p>
        </w:tc>
      </w:tr>
      <w:tr w:rsidR="00672CB4" w:rsidRPr="00082265" w14:paraId="29C8C5CB" w14:textId="77777777" w:rsidTr="00082265">
        <w:tc>
          <w:tcPr>
            <w:tcW w:w="918" w:type="dxa"/>
            <w:hideMark/>
          </w:tcPr>
          <w:p w14:paraId="1F7A0BF5"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4.2</w:t>
            </w:r>
          </w:p>
        </w:tc>
        <w:tc>
          <w:tcPr>
            <w:tcW w:w="7200" w:type="dxa"/>
            <w:hideMark/>
          </w:tcPr>
          <w:p w14:paraId="28298607"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Darter occupancy rate and probability of detection (± 95% CL) estimated for site-type (main stem and tributaries) for this study.</w:t>
            </w:r>
            <w:r w:rsidRPr="00082265">
              <w:rPr>
                <w:rFonts w:ascii="Times New Roman" w:hAnsi="Times New Roman" w:cs="Times New Roman"/>
                <w:bCs/>
                <w:sz w:val="24"/>
                <w:szCs w:val="24"/>
              </w:rPr>
              <w:t>.....</w:t>
            </w:r>
          </w:p>
        </w:tc>
        <w:tc>
          <w:tcPr>
            <w:tcW w:w="738" w:type="dxa"/>
            <w:vAlign w:val="bottom"/>
            <w:hideMark/>
          </w:tcPr>
          <w:p w14:paraId="5C079415"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58</w:t>
            </w:r>
          </w:p>
        </w:tc>
      </w:tr>
      <w:tr w:rsidR="00672CB4" w:rsidRPr="00082265" w14:paraId="3C5B401B" w14:textId="77777777" w:rsidTr="00082265">
        <w:tc>
          <w:tcPr>
            <w:tcW w:w="918" w:type="dxa"/>
            <w:hideMark/>
          </w:tcPr>
          <w:p w14:paraId="1658C042"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4.3</w:t>
            </w:r>
          </w:p>
        </w:tc>
        <w:tc>
          <w:tcPr>
            <w:tcW w:w="7200" w:type="dxa"/>
            <w:hideMark/>
          </w:tcPr>
          <w:p w14:paraId="65D470B3"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Darter catch-per-effort estimated by site-type (main stem, tributary, and whole drainage). Median, 25</w:t>
            </w:r>
            <w:r w:rsidRPr="00082265">
              <w:rPr>
                <w:rFonts w:ascii="Times New Roman" w:hAnsi="Times New Roman" w:cs="Times New Roman"/>
                <w:sz w:val="24"/>
                <w:szCs w:val="24"/>
                <w:vertAlign w:val="superscript"/>
              </w:rPr>
              <w:t>th</w:t>
            </w:r>
            <w:r w:rsidRPr="00082265">
              <w:rPr>
                <w:rFonts w:ascii="Times New Roman" w:hAnsi="Times New Roman" w:cs="Times New Roman"/>
                <w:sz w:val="24"/>
                <w:szCs w:val="24"/>
              </w:rPr>
              <w:t xml:space="preserve"> and 75</w:t>
            </w:r>
            <w:r w:rsidRPr="00082265">
              <w:rPr>
                <w:rFonts w:ascii="Times New Roman" w:hAnsi="Times New Roman" w:cs="Times New Roman"/>
                <w:sz w:val="24"/>
                <w:szCs w:val="24"/>
                <w:vertAlign w:val="superscript"/>
              </w:rPr>
              <w:t>th</w:t>
            </w:r>
            <w:r w:rsidRPr="00082265">
              <w:rPr>
                <w:rFonts w:ascii="Times New Roman" w:hAnsi="Times New Roman" w:cs="Times New Roman"/>
                <w:sz w:val="24"/>
                <w:szCs w:val="24"/>
              </w:rPr>
              <w:t xml:space="preserve"> quartiles are plotted as a box and whisker plot. Error bars are the maximum and minimum catch-per-effort values for each respective site-type.</w:t>
            </w:r>
            <w:r w:rsidRPr="00082265">
              <w:rPr>
                <w:rFonts w:ascii="Times New Roman" w:hAnsi="Times New Roman" w:cs="Times New Roman"/>
                <w:bCs/>
                <w:sz w:val="24"/>
                <w:szCs w:val="24"/>
              </w:rPr>
              <w:t>...............</w:t>
            </w:r>
          </w:p>
        </w:tc>
        <w:tc>
          <w:tcPr>
            <w:tcW w:w="738" w:type="dxa"/>
            <w:vAlign w:val="bottom"/>
            <w:hideMark/>
          </w:tcPr>
          <w:p w14:paraId="21F4833B"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59</w:t>
            </w:r>
          </w:p>
        </w:tc>
      </w:tr>
      <w:tr w:rsidR="00672CB4" w:rsidRPr="00082265" w14:paraId="0A32C6B4" w14:textId="77777777" w:rsidTr="00082265">
        <w:tc>
          <w:tcPr>
            <w:tcW w:w="918" w:type="dxa"/>
            <w:hideMark/>
          </w:tcPr>
          <w:p w14:paraId="13B72533"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4.4</w:t>
            </w:r>
          </w:p>
        </w:tc>
        <w:tc>
          <w:tcPr>
            <w:tcW w:w="7200" w:type="dxa"/>
            <w:hideMark/>
          </w:tcPr>
          <w:p w14:paraId="741AE3C0"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Darter catch-per-effort estimated by reach-type (upper, middle, and lower reaches). Median, 25</w:t>
            </w:r>
            <w:r w:rsidRPr="00082265">
              <w:rPr>
                <w:rFonts w:ascii="Times New Roman" w:hAnsi="Times New Roman" w:cs="Times New Roman"/>
                <w:sz w:val="24"/>
                <w:szCs w:val="24"/>
                <w:vertAlign w:val="superscript"/>
              </w:rPr>
              <w:t>th</w:t>
            </w:r>
            <w:r w:rsidRPr="00082265">
              <w:rPr>
                <w:rFonts w:ascii="Times New Roman" w:hAnsi="Times New Roman" w:cs="Times New Roman"/>
                <w:sz w:val="24"/>
                <w:szCs w:val="24"/>
              </w:rPr>
              <w:t xml:space="preserve"> and 75</w:t>
            </w:r>
            <w:r w:rsidRPr="00082265">
              <w:rPr>
                <w:rFonts w:ascii="Times New Roman" w:hAnsi="Times New Roman" w:cs="Times New Roman"/>
                <w:sz w:val="24"/>
                <w:szCs w:val="24"/>
                <w:vertAlign w:val="superscript"/>
              </w:rPr>
              <w:t>th</w:t>
            </w:r>
            <w:r w:rsidRPr="00082265">
              <w:rPr>
                <w:rFonts w:ascii="Times New Roman" w:hAnsi="Times New Roman" w:cs="Times New Roman"/>
                <w:sz w:val="24"/>
                <w:szCs w:val="24"/>
              </w:rPr>
              <w:t xml:space="preserve"> quartiles are plotted as a box and whisker plot. Error is the maximum and minimum catch-per-effort values for each respective reach-type.</w:t>
            </w:r>
            <w:r w:rsidRPr="00082265">
              <w:rPr>
                <w:rFonts w:ascii="Times New Roman" w:hAnsi="Times New Roman" w:cs="Times New Roman"/>
                <w:bCs/>
                <w:sz w:val="24"/>
                <w:szCs w:val="24"/>
              </w:rPr>
              <w:t>.......................................</w:t>
            </w:r>
          </w:p>
        </w:tc>
        <w:tc>
          <w:tcPr>
            <w:tcW w:w="738" w:type="dxa"/>
            <w:vAlign w:val="bottom"/>
            <w:hideMark/>
          </w:tcPr>
          <w:p w14:paraId="46A02EDE"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59</w:t>
            </w:r>
          </w:p>
        </w:tc>
      </w:tr>
      <w:tr w:rsidR="00672CB4" w:rsidRPr="00082265" w14:paraId="29D747DB" w14:textId="77777777" w:rsidTr="00082265">
        <w:tc>
          <w:tcPr>
            <w:tcW w:w="918" w:type="dxa"/>
            <w:hideMark/>
          </w:tcPr>
          <w:p w14:paraId="58FDA8E0"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5.1</w:t>
            </w:r>
          </w:p>
        </w:tc>
        <w:tc>
          <w:tcPr>
            <w:tcW w:w="7200" w:type="dxa"/>
            <w:hideMark/>
          </w:tcPr>
          <w:p w14:paraId="16449024"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Darter historical and current estimates (± 95% CL) of occupancy rates (diamonds) and probabilities of detection (squares).</w:t>
            </w:r>
            <w:r w:rsidRPr="00082265">
              <w:rPr>
                <w:rFonts w:ascii="Times New Roman" w:hAnsi="Times New Roman" w:cs="Times New Roman"/>
                <w:bCs/>
                <w:sz w:val="24"/>
                <w:szCs w:val="24"/>
              </w:rPr>
              <w:t>.......</w:t>
            </w:r>
          </w:p>
        </w:tc>
        <w:tc>
          <w:tcPr>
            <w:tcW w:w="738" w:type="dxa"/>
            <w:vAlign w:val="bottom"/>
            <w:hideMark/>
          </w:tcPr>
          <w:p w14:paraId="5F5A64BB"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60</w:t>
            </w:r>
          </w:p>
        </w:tc>
      </w:tr>
      <w:tr w:rsidR="00672CB4" w:rsidRPr="00082265" w14:paraId="3AFBB43D" w14:textId="77777777" w:rsidTr="00082265">
        <w:tc>
          <w:tcPr>
            <w:tcW w:w="918" w:type="dxa"/>
            <w:hideMark/>
          </w:tcPr>
          <w:p w14:paraId="42EC61F1"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5.2</w:t>
            </w:r>
          </w:p>
        </w:tc>
        <w:tc>
          <w:tcPr>
            <w:tcW w:w="7200" w:type="dxa"/>
            <w:hideMark/>
          </w:tcPr>
          <w:p w14:paraId="01763C09" w14:textId="698EB01C"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Strawberry River land use chan</w:t>
            </w:r>
            <w:r w:rsidR="00082265">
              <w:rPr>
                <w:rFonts w:ascii="Times New Roman" w:hAnsi="Times New Roman" w:cs="Times New Roman"/>
                <w:sz w:val="24"/>
                <w:szCs w:val="24"/>
              </w:rPr>
              <w:t>ges during the period 1999-2015.</w:t>
            </w:r>
            <w:r w:rsidRPr="00082265">
              <w:rPr>
                <w:rFonts w:ascii="Times New Roman" w:hAnsi="Times New Roman" w:cs="Times New Roman"/>
                <w:sz w:val="24"/>
                <w:szCs w:val="24"/>
              </w:rPr>
              <w:t>.</w:t>
            </w:r>
            <w:r w:rsidRPr="00082265">
              <w:rPr>
                <w:rFonts w:ascii="Times New Roman" w:hAnsi="Times New Roman" w:cs="Times New Roman"/>
                <w:bCs/>
                <w:sz w:val="24"/>
                <w:szCs w:val="24"/>
              </w:rPr>
              <w:t>...........</w:t>
            </w:r>
          </w:p>
        </w:tc>
        <w:tc>
          <w:tcPr>
            <w:tcW w:w="738" w:type="dxa"/>
            <w:vAlign w:val="bottom"/>
            <w:hideMark/>
          </w:tcPr>
          <w:p w14:paraId="2FE9E4CF"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60</w:t>
            </w:r>
          </w:p>
        </w:tc>
      </w:tr>
    </w:tbl>
    <w:p w14:paraId="58F2B769" w14:textId="77777777" w:rsidR="00082265" w:rsidRDefault="00082265">
      <w:r>
        <w:br w:type="page"/>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200"/>
        <w:gridCol w:w="720"/>
      </w:tblGrid>
      <w:tr w:rsidR="00672CB4" w:rsidRPr="00082265" w14:paraId="48D736F4" w14:textId="77777777" w:rsidTr="00082265">
        <w:tc>
          <w:tcPr>
            <w:tcW w:w="918" w:type="dxa"/>
            <w:hideMark/>
          </w:tcPr>
          <w:p w14:paraId="653E61BC" w14:textId="6379F682"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lastRenderedPageBreak/>
              <w:t>5.3</w:t>
            </w:r>
          </w:p>
        </w:tc>
        <w:tc>
          <w:tcPr>
            <w:tcW w:w="7200" w:type="dxa"/>
            <w:hideMark/>
          </w:tcPr>
          <w:p w14:paraId="25385C17" w14:textId="77777777"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Historical (A) and current (B) monthly mean ambient air temperatures from the National Oceanographic and Atmospheric Administration Evening Shade Weather Station (#USC00032366). Historical period represents the period 1975-1980; the current period represents 2009-</w:t>
            </w:r>
          </w:p>
          <w:p w14:paraId="7E319C51" w14:textId="4185877C"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2014.  Breaks in data correspond to periods when the</w:t>
            </w:r>
            <w:r w:rsidR="00082265">
              <w:rPr>
                <w:rFonts w:ascii="Times New Roman" w:hAnsi="Times New Roman" w:cs="Times New Roman"/>
                <w:sz w:val="24"/>
                <w:szCs w:val="24"/>
              </w:rPr>
              <w:t xml:space="preserve"> weather station was inoporable</w:t>
            </w:r>
            <w:r w:rsidRPr="00082265">
              <w:rPr>
                <w:rFonts w:ascii="Times New Roman" w:hAnsi="Times New Roman" w:cs="Times New Roman"/>
                <w:bCs/>
                <w:sz w:val="24"/>
                <w:szCs w:val="24"/>
              </w:rPr>
              <w:t>...........................................................................................</w:t>
            </w:r>
          </w:p>
        </w:tc>
        <w:tc>
          <w:tcPr>
            <w:tcW w:w="720" w:type="dxa"/>
            <w:vAlign w:val="bottom"/>
            <w:hideMark/>
          </w:tcPr>
          <w:p w14:paraId="5046D7F2" w14:textId="77777777" w:rsidR="00672CB4" w:rsidRPr="00082265" w:rsidRDefault="00672CB4" w:rsidP="00082265">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61</w:t>
            </w:r>
          </w:p>
        </w:tc>
      </w:tr>
      <w:tr w:rsidR="00672CB4" w:rsidRPr="00082265" w14:paraId="216B1A69" w14:textId="77777777" w:rsidTr="00082265">
        <w:tc>
          <w:tcPr>
            <w:tcW w:w="918" w:type="dxa"/>
            <w:hideMark/>
          </w:tcPr>
          <w:p w14:paraId="036418E5"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5.4</w:t>
            </w:r>
          </w:p>
        </w:tc>
        <w:tc>
          <w:tcPr>
            <w:tcW w:w="7200" w:type="dxa"/>
            <w:hideMark/>
          </w:tcPr>
          <w:p w14:paraId="321BAC09" w14:textId="31B35879" w:rsidR="00672CB4" w:rsidRPr="00082265" w:rsidRDefault="00672CB4" w:rsidP="00672CB4">
            <w:pPr>
              <w:spacing w:line="480" w:lineRule="auto"/>
              <w:rPr>
                <w:rFonts w:ascii="Times New Roman" w:hAnsi="Times New Roman" w:cs="Times New Roman"/>
                <w:sz w:val="24"/>
                <w:szCs w:val="24"/>
              </w:rPr>
            </w:pPr>
            <w:r w:rsidRPr="00082265">
              <w:rPr>
                <w:rFonts w:ascii="Times New Roman" w:hAnsi="Times New Roman" w:cs="Times New Roman"/>
                <w:sz w:val="24"/>
                <w:szCs w:val="24"/>
              </w:rPr>
              <w:t>Historical (A) and current (B) mean-daily discharge (m</w:t>
            </w:r>
            <w:r w:rsidRPr="00082265">
              <w:rPr>
                <w:rFonts w:ascii="Times New Roman" w:hAnsi="Times New Roman" w:cs="Times New Roman"/>
                <w:sz w:val="24"/>
                <w:szCs w:val="24"/>
                <w:vertAlign w:val="superscript"/>
              </w:rPr>
              <w:t>3</w:t>
            </w:r>
            <w:r w:rsidRPr="00082265">
              <w:rPr>
                <w:rFonts w:ascii="Times New Roman" w:hAnsi="Times New Roman" w:cs="Times New Roman"/>
                <w:sz w:val="24"/>
                <w:szCs w:val="24"/>
              </w:rPr>
              <w:t>/s) from the Strawberry River U.S. Geological Survey gauge (#</w:t>
            </w:r>
            <w:r w:rsidRPr="00082265">
              <w:rPr>
                <w:rFonts w:ascii="Times New Roman" w:hAnsi="Times New Roman" w:cs="Times New Roman"/>
                <w:bCs/>
                <w:sz w:val="24"/>
                <w:szCs w:val="24"/>
              </w:rPr>
              <w:t>07074000) near Poughkeepsie, Arkansas</w:t>
            </w:r>
            <w:r w:rsidRPr="00082265">
              <w:rPr>
                <w:rFonts w:ascii="Times New Roman" w:hAnsi="Times New Roman" w:cs="Times New Roman"/>
                <w:b/>
                <w:bCs/>
                <w:sz w:val="24"/>
                <w:szCs w:val="24"/>
              </w:rPr>
              <w:t xml:space="preserve">. </w:t>
            </w:r>
            <w:r w:rsidRPr="00082265">
              <w:rPr>
                <w:rFonts w:ascii="Times New Roman" w:hAnsi="Times New Roman" w:cs="Times New Roman"/>
                <w:sz w:val="24"/>
                <w:szCs w:val="24"/>
              </w:rPr>
              <w:t>Historical period represents 1975-1980; curren</w:t>
            </w:r>
            <w:r w:rsidR="00082265">
              <w:rPr>
                <w:rFonts w:ascii="Times New Roman" w:hAnsi="Times New Roman" w:cs="Times New Roman"/>
                <w:sz w:val="24"/>
                <w:szCs w:val="24"/>
              </w:rPr>
              <w:t>t period represents (2001-2004)</w:t>
            </w:r>
            <w:r w:rsidRPr="00082265">
              <w:rPr>
                <w:rFonts w:ascii="Times New Roman" w:hAnsi="Times New Roman" w:cs="Times New Roman"/>
                <w:bCs/>
                <w:sz w:val="24"/>
                <w:szCs w:val="24"/>
              </w:rPr>
              <w:t>...................................................</w:t>
            </w:r>
          </w:p>
        </w:tc>
        <w:tc>
          <w:tcPr>
            <w:tcW w:w="720" w:type="dxa"/>
            <w:vAlign w:val="bottom"/>
            <w:hideMark/>
          </w:tcPr>
          <w:p w14:paraId="6AA39A80" w14:textId="77777777" w:rsidR="00672CB4" w:rsidRPr="00082265" w:rsidRDefault="00672CB4" w:rsidP="00672CB4">
            <w:pPr>
              <w:spacing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t>62</w:t>
            </w:r>
          </w:p>
        </w:tc>
      </w:tr>
    </w:tbl>
    <w:p w14:paraId="24E0F5EE" w14:textId="042F83C4" w:rsidR="00082265" w:rsidRDefault="00082265" w:rsidP="00672CB4">
      <w:pPr>
        <w:spacing w:after="0" w:line="480" w:lineRule="auto"/>
        <w:jc w:val="center"/>
        <w:rPr>
          <w:rFonts w:ascii="Times New Roman" w:hAnsi="Times New Roman" w:cs="Times New Roman"/>
          <w:bCs/>
          <w:sz w:val="24"/>
          <w:szCs w:val="24"/>
        </w:rPr>
      </w:pPr>
    </w:p>
    <w:p w14:paraId="5C2CC23F" w14:textId="77777777" w:rsidR="00EC39C3" w:rsidRDefault="00EC39C3">
      <w:pPr>
        <w:rPr>
          <w:rFonts w:ascii="Times New Roman" w:hAnsi="Times New Roman" w:cs="Times New Roman"/>
          <w:bCs/>
          <w:sz w:val="24"/>
          <w:szCs w:val="24"/>
        </w:rPr>
        <w:sectPr w:rsidR="00EC39C3" w:rsidSect="00E92786">
          <w:footerReference w:type="default" r:id="rId8"/>
          <w:pgSz w:w="12240" w:h="15840"/>
          <w:pgMar w:top="1440" w:right="1440" w:bottom="1440" w:left="2160" w:header="720" w:footer="720" w:gutter="0"/>
          <w:pgNumType w:fmt="lowerRoman" w:start="3"/>
          <w:cols w:space="720"/>
          <w:docGrid w:linePitch="360"/>
        </w:sectPr>
      </w:pPr>
    </w:p>
    <w:p w14:paraId="5EE14C0D" w14:textId="3F7AAF9F" w:rsidR="00672CB4" w:rsidRDefault="00082265" w:rsidP="00672CB4">
      <w:pPr>
        <w:spacing w:after="0" w:line="480" w:lineRule="auto"/>
        <w:jc w:val="center"/>
        <w:rPr>
          <w:rFonts w:ascii="Times New Roman" w:hAnsi="Times New Roman" w:cs="Times New Roman"/>
          <w:sz w:val="24"/>
          <w:szCs w:val="24"/>
        </w:rPr>
      </w:pPr>
      <w:r w:rsidRPr="00082265">
        <w:rPr>
          <w:rFonts w:ascii="Times New Roman" w:hAnsi="Times New Roman" w:cs="Times New Roman"/>
          <w:bCs/>
          <w:sz w:val="24"/>
          <w:szCs w:val="24"/>
        </w:rPr>
        <w:lastRenderedPageBreak/>
        <w:t xml:space="preserve">CHAPTER 1. </w:t>
      </w:r>
      <w:r w:rsidRPr="00082265">
        <w:rPr>
          <w:rFonts w:ascii="Times New Roman" w:hAnsi="Times New Roman" w:cs="Times New Roman"/>
          <w:sz w:val="24"/>
          <w:szCs w:val="24"/>
        </w:rPr>
        <w:t>AN INTRODUCTION TO FISH MOVEMENT AND HABITAT USE</w:t>
      </w:r>
    </w:p>
    <w:p w14:paraId="60B04A91" w14:textId="0DCA60E0" w:rsidR="00082265" w:rsidRDefault="00082265" w:rsidP="00672CB4">
      <w:pPr>
        <w:spacing w:after="0" w:line="480" w:lineRule="auto"/>
        <w:jc w:val="center"/>
        <w:rPr>
          <w:rFonts w:ascii="Times New Roman" w:hAnsi="Times New Roman" w:cs="Times New Roman"/>
          <w:sz w:val="24"/>
          <w:szCs w:val="24"/>
        </w:rPr>
      </w:pPr>
    </w:p>
    <w:p w14:paraId="4C55CB1B" w14:textId="77777777" w:rsidR="00082265" w:rsidRPr="00082265" w:rsidRDefault="00082265" w:rsidP="00EC39C3">
      <w:pPr>
        <w:spacing w:after="0" w:line="480" w:lineRule="auto"/>
        <w:ind w:firstLine="720"/>
        <w:rPr>
          <w:rFonts w:ascii="Times New Roman" w:hAnsi="Times New Roman" w:cs="Times New Roman"/>
          <w:bCs/>
          <w:sz w:val="24"/>
          <w:szCs w:val="24"/>
        </w:rPr>
      </w:pPr>
      <w:r w:rsidRPr="00082265">
        <w:rPr>
          <w:rFonts w:ascii="Times New Roman" w:hAnsi="Times New Roman" w:cs="Times New Roman"/>
          <w:bCs/>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125D9A03" w14:textId="77777777" w:rsidR="00082265" w:rsidRPr="00082265" w:rsidRDefault="00082265" w:rsidP="00EC39C3">
      <w:pPr>
        <w:spacing w:after="0" w:line="480" w:lineRule="auto"/>
        <w:ind w:firstLine="720"/>
        <w:rPr>
          <w:rFonts w:ascii="Times New Roman" w:hAnsi="Times New Roman" w:cs="Times New Roman"/>
          <w:bCs/>
          <w:sz w:val="24"/>
          <w:szCs w:val="24"/>
        </w:rPr>
      </w:pPr>
      <w:r w:rsidRPr="00082265">
        <w:rPr>
          <w:rFonts w:ascii="Times New Roman" w:hAnsi="Times New Roman" w:cs="Times New Roman"/>
          <w:bCs/>
          <w:sz w:val="24"/>
          <w:szCs w:val="24"/>
        </w:rPr>
        <w:t xml:space="preserve">Curabitur pretium tincidunt lacus. Nulla gravida orci a odio. Nullam varius, turpis et commodo pharetra, est eros bibendum elit, nec luctus magna felis sollicitudin mauris. Integer in mauris eu nibh euismod gravida. Duis ac tellus et risus vulputate vehicula. Donec lobortis risus a elit. Etiam tempor. Ut ullamcorper, ligula eu tempor congue, eros est euismod turpis, id tincidunt sapien risus a quam. Maecenas fermentum consequat mi. Donec fermentum. Pellentesque malesuada nulla a mi. Duis sapien sem, aliquet nec, commodo eget, consequat quis, neque. Aliquam faucibus, elit ut dictum aliquet, felis nisl adipiscing sapien, sed malesuada diam lacus eget erat. Cras mollis scelerisque nunc. Nullam arcu. Aliquam consequat. Curabitur augue lorem, dapibus quis, laoreet et, pretium ac, nisi. Aenean magna nisl, mollis quis, molestie eu, feugiat in, orci. In hac habitasse platea dictumst. </w:t>
      </w:r>
    </w:p>
    <w:p w14:paraId="6B4B8625" w14:textId="77777777" w:rsidR="00EC39C3" w:rsidRPr="00082265" w:rsidRDefault="00EC39C3" w:rsidP="00EC39C3">
      <w:pPr>
        <w:pStyle w:val="NormalWeb"/>
        <w:spacing w:before="0" w:beforeAutospacing="0" w:after="0" w:afterAutospacing="0" w:line="480" w:lineRule="auto"/>
        <w:ind w:firstLine="720"/>
      </w:pPr>
      <w:r w:rsidRPr="00082265">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082265">
        <w:lastRenderedPageBreak/>
        <w:t xml:space="preserve">Excepteur sint occaecat cupidatat non proident, sunt in culpa qui officia deserunt mollit anim id est laborum. </w:t>
      </w:r>
    </w:p>
    <w:p w14:paraId="79AE664B" w14:textId="729F965E" w:rsidR="00BF1E17" w:rsidRDefault="00EC39C3" w:rsidP="00EC39C3">
      <w:pPr>
        <w:spacing w:after="0" w:line="480" w:lineRule="auto"/>
        <w:ind w:firstLine="720"/>
        <w:rPr>
          <w:rFonts w:ascii="Times New Roman" w:hAnsi="Times New Roman" w:cs="Times New Roman"/>
          <w:sz w:val="24"/>
          <w:szCs w:val="24"/>
        </w:rPr>
      </w:pPr>
      <w:r w:rsidRPr="00082265">
        <w:rPr>
          <w:rFonts w:ascii="Times New Roman" w:hAnsi="Times New Roman" w:cs="Times New Roman"/>
          <w:sz w:val="24"/>
          <w:szCs w:val="24"/>
        </w:rPr>
        <w:t>Curabitur pretium tincidunt lacus. Nulla gravida orci a odio. Nullam varius, turpis et commodo pharetra, est eros bibendum elit, nec luctus magna felis sollicitudin mauris. Integer in mauris eu nibh euismod gravida. Duis ac tellus et risus vulputate vehicula. Donec lobortis risus a elit. Etiam tempor. Ut ullamcorper, ligula eu tempor congue, eros est euismod turpis, id tincidunt sapien risus a quam. Maecenas fermentum consequat mi. Donec fermentum. Pellentesque malesuada nulla a mi. Duis sapien sem, aliquet nec, commodo eget, consequat quis, neque. Aliquam faucibus, elit ut dictum aliquet, felis nisl adipiscing sapien, sed malesuada diam lacus eget erat. Cras mollis scelerisque nunc. Nullam arcu. Aliquam consequat. Curabitur augue lorem, dapibus quis, laoreet et, pretium ac, nisi. Aenean magna nisl, mollis quis, molestie eu, feugiat in, orci. In hac habitasse platea dictumst.</w:t>
      </w:r>
    </w:p>
    <w:p w14:paraId="6F587DCB" w14:textId="77777777" w:rsidR="00BF1E17" w:rsidRDefault="00BF1E17">
      <w:pPr>
        <w:rPr>
          <w:rFonts w:ascii="Times New Roman" w:hAnsi="Times New Roman" w:cs="Times New Roman"/>
          <w:sz w:val="24"/>
          <w:szCs w:val="24"/>
        </w:rPr>
      </w:pPr>
      <w:r>
        <w:rPr>
          <w:rFonts w:ascii="Times New Roman" w:hAnsi="Times New Roman" w:cs="Times New Roman"/>
          <w:sz w:val="24"/>
          <w:szCs w:val="24"/>
        </w:rPr>
        <w:br w:type="page"/>
      </w:r>
    </w:p>
    <w:p w14:paraId="684322EC" w14:textId="75C365F1" w:rsidR="00EC39C3" w:rsidRDefault="00BF1E17" w:rsidP="00BF1E1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42ABA4C" w14:textId="3A0F2C5E" w:rsidR="00BF1E17" w:rsidRDefault="00BF1E17" w:rsidP="00BF1E17">
      <w:pPr>
        <w:spacing w:after="0" w:line="480" w:lineRule="auto"/>
        <w:ind w:firstLine="720"/>
        <w:jc w:val="center"/>
        <w:rPr>
          <w:rFonts w:ascii="Times New Roman" w:hAnsi="Times New Roman" w:cs="Times New Roman"/>
          <w:sz w:val="24"/>
          <w:szCs w:val="24"/>
        </w:rPr>
      </w:pPr>
    </w:p>
    <w:p w14:paraId="5D113CB2"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Akhtar, M.S., Z. Iqbal, M.N. Khan, M. Lateef. 2000. Anthelmintic activity of medicinal plants with particular reference to their use in animals in the Indo-Pakistan subcontinent. Sm Rumin Res 38:99-107</w:t>
      </w:r>
    </w:p>
    <w:p w14:paraId="7952617C"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Allen, J. 2001. Testing alternative parasiticides for organic lamb production. Organic Farming Research Foundation Information Bulletin No. 9</w:t>
      </w:r>
    </w:p>
    <w:p w14:paraId="6872D6AB"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Al-Shaibani, I.R.M., M.S. Phulan, M. Shiekh. 2009. Anthelmintic activity of Fumaria parviflora (Fumariaceae) against gastrointestinal nematodes of sheep. Int J Agric Biol 11:431–436</w:t>
      </w:r>
    </w:p>
    <w:p w14:paraId="18A24B72"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Asha, M.K., D. Prashanth, B. Murali, R. Padmaja, A. Amit. 2001. Anthelmintic activity of essential oil of Ocimum sanctum and eugenol. Fitoterapia 72 (6), 669–670.</w:t>
      </w:r>
    </w:p>
    <w:p w14:paraId="2535086B"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 xml:space="preserve">Athanasiadou, S. and I. Kyriazakis. 2004. Plant secondary metabolites: antiparasitic effects and their role in ruminant production systems. Proc. Nutr. Soc. 63:631-639 </w:t>
      </w:r>
    </w:p>
    <w:p w14:paraId="7E90A697"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Athanasiadou, S., J. Githiori, I. Kyriazakis. 2007. Medicinal plants for helminth parasite control: facts and fiction. Animal. 1:1392-1400</w:t>
      </w:r>
    </w:p>
    <w:p w14:paraId="0E53F821"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Bauri, R.K., M.N. Tigga, S.S. Kulu. 2015. A review on use of medicinal plants to control parasites. Ind J Nat Prod Resources 6:268-277</w:t>
      </w:r>
    </w:p>
    <w:p w14:paraId="4662B479"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Bernard, G., M. Worku, M. Ahmedna. 2009. The effects of Diatomaceous earth on parasite infected goats. Bulletin of the Georgian National Academy of Sciences, 3:129-135</w:t>
      </w:r>
    </w:p>
    <w:p w14:paraId="53B25F6C"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Blum, J. and I. Fridovich. 1983. Superoxide, hydrogen peroxide, and oxygen toxicity in two free-living nematode species. Arch Biochem Biophys 222: 35-43</w:t>
      </w:r>
    </w:p>
    <w:p w14:paraId="7D03876D"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lastRenderedPageBreak/>
        <w:t>Burke, J.M., A. Wells, P. Casey, R.M. Kaplan. 2009. Herbal dewormer fails to control gastrointestinal nematodes in goats. Vet Parasitol 160:168-170</w:t>
      </w:r>
    </w:p>
    <w:p w14:paraId="0B6F4E99"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Chalechale A., I. Karimi, S. Zavareh, A. Karimi. 2013. Brief anthropology and antiparasitic remedies in Kurdish ethno(veterinary)medicine: A neglected treasure trove. World's Vet. J. 3(1):29-32.</w:t>
      </w:r>
    </w:p>
    <w:p w14:paraId="4826E992"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Chao, S.-H., A.L. Greenleaf, D.H. Price. 2001. Juglone, an inhibitor of the peptidyl-propyl isomerase Pin1, also directly blocks transcription. Nucleic Acids Res 29:767-773</w:t>
      </w:r>
    </w:p>
    <w:p w14:paraId="17DB6367"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 xml:space="preserve">Cheng, S.S., J.Y. Liu, K.H. Tsai, W.J. Chen, S.T. Chang. 2004. Chemical composition and mosquito larvicidal activity of essential oils from leaves of different </w:t>
      </w:r>
      <w:r w:rsidRPr="00BF1E17">
        <w:rPr>
          <w:rFonts w:ascii="Times New Roman" w:hAnsi="Times New Roman" w:cs="Times New Roman"/>
          <w:i/>
          <w:sz w:val="24"/>
          <w:szCs w:val="24"/>
        </w:rPr>
        <w:t>Cinnamomum osmophloeum</w:t>
      </w:r>
      <w:r w:rsidRPr="00BF1E17">
        <w:rPr>
          <w:rFonts w:ascii="Times New Roman" w:hAnsi="Times New Roman" w:cs="Times New Roman"/>
          <w:sz w:val="24"/>
          <w:szCs w:val="24"/>
        </w:rPr>
        <w:t xml:space="preserve"> provenances. J Agric Food Chem 52: 4395-4400</w:t>
      </w:r>
    </w:p>
    <w:p w14:paraId="56812655"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 xml:space="preserve">De Castro, E., S.H. de Castro, T.E. Johnson. 2004. Isolation of long-lived mutants in </w:t>
      </w:r>
      <w:r w:rsidRPr="00BF1E17">
        <w:rPr>
          <w:rFonts w:ascii="Times New Roman" w:hAnsi="Times New Roman" w:cs="Times New Roman"/>
          <w:i/>
          <w:sz w:val="24"/>
          <w:szCs w:val="24"/>
        </w:rPr>
        <w:t>Caenorhabditis elegans</w:t>
      </w:r>
      <w:r w:rsidRPr="00BF1E17">
        <w:rPr>
          <w:rFonts w:ascii="Times New Roman" w:hAnsi="Times New Roman" w:cs="Times New Roman"/>
          <w:sz w:val="24"/>
          <w:szCs w:val="24"/>
        </w:rPr>
        <w:t xml:space="preserve"> using selection for resistance to juglone. Free Radical Biol Med 37: 139 – 145</w:t>
      </w:r>
    </w:p>
    <w:p w14:paraId="33A86265"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Deutschlander, D. 1995. Evaluating diatomaceous earth as a wormer for sheep and cattle. Research Report, Energy and Sustainable Agriculture Program - Minnesota Department of Agriculture FPD291</w:t>
      </w:r>
    </w:p>
    <w:p w14:paraId="5DD39C86" w14:textId="77777777" w:rsidR="00BF1E17" w:rsidRPr="00BF1E17" w:rsidRDefault="00BF1E17" w:rsidP="00BF1E17">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Duke, J.A. 1990. Promising phytomedicinals, in Advances in New Crops, J. Janick, J.E. Simon (Eds.), Timber Press, Portland, OR, pp. 491–498</w:t>
      </w:r>
    </w:p>
    <w:p w14:paraId="7325EA43" w14:textId="72D9A814" w:rsidR="00BF1E17" w:rsidRDefault="00BF1E17">
      <w:pPr>
        <w:rPr>
          <w:rFonts w:ascii="Times New Roman" w:hAnsi="Times New Roman" w:cs="Times New Roman"/>
          <w:sz w:val="24"/>
          <w:szCs w:val="24"/>
        </w:rPr>
      </w:pPr>
      <w:r>
        <w:rPr>
          <w:rFonts w:ascii="Times New Roman" w:hAnsi="Times New Roman" w:cs="Times New Roman"/>
          <w:sz w:val="24"/>
          <w:szCs w:val="24"/>
        </w:rPr>
        <w:br w:type="page"/>
      </w:r>
    </w:p>
    <w:p w14:paraId="2311F76F" w14:textId="2D69EE80" w:rsidR="00BF1E17" w:rsidRDefault="00BF1E17" w:rsidP="00BF1E17">
      <w:pPr>
        <w:spacing w:after="0" w:line="480" w:lineRule="auto"/>
        <w:jc w:val="center"/>
        <w:rPr>
          <w:rFonts w:ascii="Times New Roman" w:hAnsi="Times New Roman" w:cs="Times New Roman"/>
          <w:bCs/>
          <w:sz w:val="24"/>
          <w:szCs w:val="24"/>
        </w:rPr>
      </w:pPr>
      <w:r w:rsidRPr="00082265">
        <w:rPr>
          <w:rFonts w:ascii="Times New Roman" w:hAnsi="Times New Roman" w:cs="Times New Roman"/>
          <w:bCs/>
          <w:sz w:val="24"/>
          <w:szCs w:val="24"/>
        </w:rPr>
        <w:lastRenderedPageBreak/>
        <w:t>CHAPTER 2. META ANALYSIS</w:t>
      </w:r>
    </w:p>
    <w:p w14:paraId="53EF792B" w14:textId="186A9E89" w:rsidR="00BF1E17" w:rsidRDefault="00BF1E17" w:rsidP="00BF1E17">
      <w:pPr>
        <w:spacing w:after="0" w:line="480" w:lineRule="auto"/>
        <w:jc w:val="center"/>
        <w:rPr>
          <w:i/>
          <w:iCs/>
          <w:sz w:val="23"/>
          <w:szCs w:val="23"/>
        </w:rPr>
      </w:pPr>
      <w:r>
        <w:rPr>
          <w:i/>
          <w:iCs/>
          <w:sz w:val="23"/>
          <w:szCs w:val="23"/>
        </w:rPr>
        <w:t>This chapter has been (or will be) submitted to xxxx and is formatted per journal requirements.</w:t>
      </w:r>
    </w:p>
    <w:p w14:paraId="4D50B001" w14:textId="07C831F9" w:rsidR="00BF1E17" w:rsidRDefault="00BF1E17" w:rsidP="00BF1E17">
      <w:pPr>
        <w:spacing w:after="0" w:line="240" w:lineRule="auto"/>
        <w:rPr>
          <w:rFonts w:ascii="Times New Roman" w:hAnsi="Times New Roman" w:cs="Times New Roman"/>
          <w:bCs/>
          <w:sz w:val="24"/>
          <w:szCs w:val="24"/>
        </w:rPr>
      </w:pPr>
      <w:r w:rsidRPr="00BF1E17">
        <w:rPr>
          <w:rFonts w:ascii="Times New Roman" w:hAnsi="Times New Roman" w:cs="Times New Roman"/>
          <w:bCs/>
          <w:sz w:val="24"/>
          <w:szCs w:val="24"/>
        </w:rPr>
        <w:t>Spurgeon JJ, Pegg MA, Hamel MJ. 2016. Multi-scale approach to hydrological classification provides insight to flow structure in altered river system. River Research and Applications. DOI: 10.1002/rra.3041.</w:t>
      </w:r>
    </w:p>
    <w:p w14:paraId="2631CC84" w14:textId="77777777" w:rsidR="00BF1E17" w:rsidRDefault="00BF1E17" w:rsidP="00BF1E17">
      <w:pPr>
        <w:spacing w:after="0" w:line="240" w:lineRule="auto"/>
        <w:rPr>
          <w:rFonts w:ascii="Times New Roman" w:hAnsi="Times New Roman" w:cs="Times New Roman"/>
          <w:bCs/>
          <w:sz w:val="24"/>
          <w:szCs w:val="24"/>
        </w:rPr>
      </w:pPr>
    </w:p>
    <w:p w14:paraId="58627FA1" w14:textId="77777777" w:rsidR="00BF1E17" w:rsidRPr="00BF1E17" w:rsidRDefault="00BF1E17" w:rsidP="00BF1E17">
      <w:pPr>
        <w:spacing w:after="0" w:line="480" w:lineRule="auto"/>
        <w:ind w:firstLine="720"/>
        <w:rPr>
          <w:rFonts w:ascii="Times New Roman" w:hAnsi="Times New Roman" w:cs="Times New Roman"/>
          <w:bCs/>
          <w:sz w:val="24"/>
          <w:szCs w:val="24"/>
        </w:rPr>
      </w:pPr>
      <w:r w:rsidRPr="00BF1E17">
        <w:rPr>
          <w:rFonts w:ascii="Times New Roman" w:hAnsi="Times New Roman" w:cs="Times New Roman"/>
          <w:bCs/>
          <w:sz w:val="24"/>
          <w:szCs w:val="24"/>
        </w:rPr>
        <w:t xml:space="preserve">Curabitur pretium tincidunt lacus. Nulla gravida orci a odio. Nullam varius, turpis et commodo pharetra, est eros bibendum elit, nec luctus magna felis sollicitudin mauris. Integer in mauris eu nibh euismod gravida. Duis ac tellus et risus vulputate vehicula. Donec lobortis risus a elit. Etiam tempor. Ut ullamcorper, ligula eu tempor congue, eros est euismod turpis, id tincidunt sapien risus a quam. Maecenas fermentum consequat mi. Donec fermentum. Pellentesque malesuada nulla a mi. Duis sapien sem, aliquet nec, commodo eget, consequat quis, neque. Aliquam faucibus, elit ut dictum aliquet, felis nisl adipiscing sapien, sed malesuada diam lacus eget erat. Cras mollis scelerisque nunc. Nullam arcu. Aliquam consequat. Curabitur augue lorem, dapibus quis, laoreet et, pretium ac, nisi. Aenean magna nisl, mollis quis, molestie eu, feugiat in, orci. In hac habitasse platea dictumst. </w:t>
      </w:r>
    </w:p>
    <w:p w14:paraId="74436459" w14:textId="42C15FF4" w:rsidR="00BF1E17" w:rsidRDefault="00BF1E17" w:rsidP="00BF1E17">
      <w:pPr>
        <w:spacing w:after="0" w:line="480" w:lineRule="auto"/>
        <w:ind w:firstLine="720"/>
        <w:rPr>
          <w:rFonts w:ascii="Times New Roman" w:hAnsi="Times New Roman" w:cs="Times New Roman"/>
          <w:sz w:val="24"/>
          <w:szCs w:val="24"/>
        </w:rPr>
      </w:pPr>
      <w:r w:rsidRPr="00BF1E17">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57CFBB" w14:textId="77777777" w:rsidR="00BF1E17" w:rsidRPr="00082265" w:rsidRDefault="00BF1E17" w:rsidP="00BF1E17">
      <w:pPr>
        <w:spacing w:after="0" w:line="480" w:lineRule="auto"/>
        <w:ind w:firstLine="720"/>
        <w:rPr>
          <w:rFonts w:ascii="Times New Roman" w:hAnsi="Times New Roman" w:cs="Times New Roman"/>
          <w:bCs/>
          <w:sz w:val="24"/>
          <w:szCs w:val="24"/>
        </w:rPr>
      </w:pPr>
      <w:r w:rsidRPr="00082265">
        <w:rPr>
          <w:rFonts w:ascii="Times New Roman" w:hAnsi="Times New Roman" w:cs="Times New Roman"/>
          <w:bCs/>
          <w:sz w:val="24"/>
          <w:szCs w:val="24"/>
        </w:rPr>
        <w:lastRenderedPageBreak/>
        <w:t xml:space="preserve">Curabitur pretium tincidunt lacus. Nulla gravida orci a odio. Nullam varius, turpis et commodo pharetra, est eros bibendum elit, nec luctus magna felis sollicitudin mauris. Integer in mauris eu nibh euismod gravida. Duis ac tellus et risus vulputate vehicula. Donec lobortis risus a elit. Etiam tempor. Ut ullamcorper, ligula eu tempor congue, eros est euismod turpis, id tincidunt sapien risus a quam. Maecenas fermentum consequat mi. Donec fermentum. Pellentesque malesuada nulla a mi. Duis sapien sem, aliquet nec, commodo eget, consequat quis, neque. Aliquam faucibus, elit ut dictum aliquet, felis nisl adipiscing sapien, sed malesuada diam lacus eget erat. Cras mollis scelerisque nunc. Nullam arcu. Aliquam consequat. Curabitur augue lorem, dapibus quis, laoreet et, pretium ac, nisi. Aenean magna nisl, mollis quis, molestie eu, feugiat in, orci. In hac habitasse platea dictumst. </w:t>
      </w:r>
    </w:p>
    <w:p w14:paraId="0F8AF87F" w14:textId="21549609" w:rsidR="00F335D1" w:rsidRDefault="00BF1E17" w:rsidP="00BF1E17">
      <w:pPr>
        <w:spacing w:after="0" w:line="480" w:lineRule="auto"/>
        <w:ind w:firstLine="720"/>
        <w:rPr>
          <w:rFonts w:ascii="Times New Roman" w:hAnsi="Times New Roman" w:cs="Times New Roman"/>
          <w:sz w:val="24"/>
          <w:szCs w:val="24"/>
        </w:rPr>
      </w:pPr>
      <w:r w:rsidRPr="00082265">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0CA126" w14:textId="77777777" w:rsidR="00F335D1" w:rsidRDefault="00F335D1">
      <w:pPr>
        <w:rPr>
          <w:rFonts w:ascii="Times New Roman" w:hAnsi="Times New Roman" w:cs="Times New Roman"/>
          <w:sz w:val="24"/>
          <w:szCs w:val="24"/>
        </w:rPr>
      </w:pPr>
      <w:r>
        <w:rPr>
          <w:rFonts w:ascii="Times New Roman" w:hAnsi="Times New Roman" w:cs="Times New Roman"/>
          <w:sz w:val="24"/>
          <w:szCs w:val="24"/>
        </w:rPr>
        <w:br w:type="page"/>
      </w:r>
    </w:p>
    <w:p w14:paraId="450664C4" w14:textId="17393A46" w:rsidR="00BF1E17" w:rsidRDefault="00F335D1" w:rsidP="00F335D1">
      <w:pPr>
        <w:spacing w:after="0" w:line="480" w:lineRule="auto"/>
        <w:jc w:val="center"/>
        <w:rPr>
          <w:rFonts w:ascii="Times New Roman" w:hAnsi="Times New Roman" w:cs="Times New Roman"/>
          <w:sz w:val="24"/>
          <w:szCs w:val="24"/>
        </w:rPr>
      </w:pPr>
      <w:r w:rsidRPr="00082265">
        <w:rPr>
          <w:rFonts w:ascii="Times New Roman" w:hAnsi="Times New Roman" w:cs="Times New Roman"/>
          <w:bCs/>
          <w:sz w:val="24"/>
          <w:szCs w:val="24"/>
        </w:rPr>
        <w:lastRenderedPageBreak/>
        <w:t xml:space="preserve">CHAPTER 5. </w:t>
      </w:r>
      <w:r w:rsidRPr="00082265">
        <w:rPr>
          <w:rFonts w:ascii="Times New Roman" w:hAnsi="Times New Roman" w:cs="Times New Roman"/>
          <w:sz w:val="24"/>
          <w:szCs w:val="24"/>
        </w:rPr>
        <w:t>GENERAL CONCLUSIONS</w:t>
      </w:r>
    </w:p>
    <w:p w14:paraId="097D5FD5" w14:textId="1A40C3DC" w:rsidR="00F335D1" w:rsidRDefault="00F335D1" w:rsidP="00F335D1">
      <w:pPr>
        <w:spacing w:after="0" w:line="480" w:lineRule="auto"/>
        <w:jc w:val="center"/>
        <w:rPr>
          <w:rFonts w:ascii="Times New Roman" w:hAnsi="Times New Roman" w:cs="Times New Roman"/>
          <w:sz w:val="24"/>
          <w:szCs w:val="24"/>
        </w:rPr>
      </w:pPr>
    </w:p>
    <w:p w14:paraId="110B7190" w14:textId="77777777" w:rsidR="00F335D1" w:rsidRDefault="00F335D1" w:rsidP="00F335D1">
      <w:pPr>
        <w:spacing w:after="0" w:line="480" w:lineRule="auto"/>
        <w:ind w:firstLine="720"/>
        <w:rPr>
          <w:rFonts w:ascii="Times New Roman" w:hAnsi="Times New Roman" w:cs="Times New Roman"/>
          <w:sz w:val="24"/>
          <w:szCs w:val="24"/>
        </w:rPr>
      </w:pPr>
      <w:r w:rsidRPr="00082265">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F5080EE" w14:textId="680381D1" w:rsidR="002D6454" w:rsidRDefault="002D6454">
      <w:pPr>
        <w:rPr>
          <w:rFonts w:ascii="Times New Roman" w:hAnsi="Times New Roman" w:cs="Times New Roman"/>
          <w:sz w:val="24"/>
          <w:szCs w:val="24"/>
        </w:rPr>
      </w:pPr>
    </w:p>
    <w:p w14:paraId="18B434F1" w14:textId="77777777" w:rsidR="002D6454" w:rsidRDefault="002D6454">
      <w:pPr>
        <w:rPr>
          <w:rFonts w:ascii="Times New Roman" w:hAnsi="Times New Roman" w:cs="Times New Roman"/>
          <w:sz w:val="24"/>
          <w:szCs w:val="24"/>
        </w:rPr>
        <w:sectPr w:rsidR="002D6454" w:rsidSect="00E92786">
          <w:footerReference w:type="default" r:id="rId9"/>
          <w:pgSz w:w="12240" w:h="15840"/>
          <w:pgMar w:top="1440" w:right="1440" w:bottom="1440" w:left="2160" w:header="720" w:footer="720" w:gutter="0"/>
          <w:pgNumType w:start="1"/>
          <w:cols w:space="720"/>
          <w:docGrid w:linePitch="360"/>
        </w:sectPr>
      </w:pPr>
    </w:p>
    <w:p w14:paraId="7DAA903B" w14:textId="7D969803" w:rsidR="002D6454" w:rsidRDefault="0075671D">
      <w:pPr>
        <w:rPr>
          <w:rFonts w:ascii="Times New Roman" w:hAnsi="Times New Roman" w:cs="Times New Roman"/>
          <w:sz w:val="24"/>
          <w:szCs w:val="24"/>
        </w:rPr>
      </w:pPr>
      <w:r w:rsidRPr="0075671D">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12720B1F" wp14:editId="53262B48">
                <wp:simplePos x="0" y="0"/>
                <wp:positionH relativeFrom="page">
                  <wp:posOffset>621665</wp:posOffset>
                </wp:positionH>
                <wp:positionV relativeFrom="paragraph">
                  <wp:posOffset>2383790</wp:posOffset>
                </wp:positionV>
                <wp:extent cx="362585" cy="3295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29565"/>
                        </a:xfrm>
                        <a:prstGeom prst="rect">
                          <a:avLst/>
                        </a:prstGeom>
                        <a:noFill/>
                        <a:ln w="9525">
                          <a:noFill/>
                          <a:miter lim="800000"/>
                          <a:headEnd/>
                          <a:tailEnd/>
                        </a:ln>
                      </wps:spPr>
                      <wps:txbx>
                        <w:txbxContent>
                          <w:p w14:paraId="05BFF8D8" w14:textId="31C61919" w:rsidR="0075671D" w:rsidRPr="0075671D" w:rsidRDefault="0075671D">
                            <w:pPr>
                              <w:rPr>
                                <w:rFonts w:ascii="Times New Roman" w:hAnsi="Times New Roman" w:cs="Times New Roman"/>
                                <w:sz w:val="24"/>
                                <w:szCs w:val="24"/>
                              </w:rPr>
                            </w:pPr>
                            <w:r w:rsidRPr="0075671D">
                              <w:rPr>
                                <w:rFonts w:ascii="Times New Roman" w:hAnsi="Times New Roman" w:cs="Times New Roman"/>
                                <w:sz w:val="24"/>
                                <w:szCs w:val="24"/>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720B1F" id="_x0000_t202" coordsize="21600,21600" o:spt="202" path="m,l,21600r21600,l21600,xe">
                <v:stroke joinstyle="miter"/>
                <v:path gradientshapeok="t" o:connecttype="rect"/>
              </v:shapetype>
              <v:shape id="Text Box 2" o:spid="_x0000_s1026" type="#_x0000_t202" style="position:absolute;margin-left:48.95pt;margin-top:187.7pt;width:28.55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" filled="f" stroked="f">
                <v:textbox style="layout-flow:vertical">
                  <w:txbxContent>
                    <w:p w14:paraId="05BFF8D8" w14:textId="31C61919" w:rsidR="0075671D" w:rsidRPr="0075671D" w:rsidRDefault="0075671D">
                      <w:pPr>
                        <w:rPr>
                          <w:rFonts w:ascii="Times New Roman" w:hAnsi="Times New Roman" w:cs="Times New Roman"/>
                          <w:sz w:val="24"/>
                          <w:szCs w:val="24"/>
                        </w:rPr>
                      </w:pPr>
                      <w:r w:rsidRPr="0075671D">
                        <w:rPr>
                          <w:rFonts w:ascii="Times New Roman" w:hAnsi="Times New Roman" w:cs="Times New Roman"/>
                          <w:sz w:val="24"/>
                          <w:szCs w:val="24"/>
                        </w:rPr>
                        <w:t>8</w:t>
                      </w:r>
                    </w:p>
                  </w:txbxContent>
                </v:textbox>
                <w10:wrap type="square" anchorx="page"/>
              </v:shape>
            </w:pict>
          </mc:Fallback>
        </mc:AlternateContent>
      </w:r>
      <w:r w:rsidR="002D6454">
        <w:rPr>
          <w:rFonts w:ascii="Times New Roman" w:hAnsi="Times New Roman" w:cs="Times New Roman"/>
          <w:noProof/>
          <w:sz w:val="24"/>
          <w:szCs w:val="24"/>
        </w:rPr>
        <w:drawing>
          <wp:inline distT="0" distB="0" distL="0" distR="0" wp14:anchorId="4DB7E6FB" wp14:editId="0C3781EB">
            <wp:extent cx="7255565" cy="4636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55565" cy="4636770"/>
                    </a:xfrm>
                    <a:prstGeom prst="rect">
                      <a:avLst/>
                    </a:prstGeom>
                  </pic:spPr>
                </pic:pic>
              </a:graphicData>
            </a:graphic>
          </wp:inline>
        </w:drawing>
      </w:r>
    </w:p>
    <w:p w14:paraId="7A3B4C58" w14:textId="77777777" w:rsidR="00842385" w:rsidRDefault="00842385">
      <w:pPr>
        <w:rPr>
          <w:rFonts w:ascii="Times New Roman" w:hAnsi="Times New Roman" w:cs="Times New Roman"/>
          <w:sz w:val="24"/>
          <w:szCs w:val="24"/>
        </w:rPr>
      </w:pPr>
    </w:p>
    <w:p w14:paraId="742114E8" w14:textId="4EFDD0AD" w:rsidR="00300DC5" w:rsidRPr="00300DC5" w:rsidRDefault="00300DC5">
      <w:pPr>
        <w:rPr>
          <w:rFonts w:ascii="Times New Roman" w:hAnsi="Times New Roman" w:cs="Times New Roman"/>
          <w:sz w:val="24"/>
          <w:szCs w:val="24"/>
          <w:vertAlign w:val="superscript"/>
        </w:rPr>
        <w:sectPr w:rsidR="00300DC5" w:rsidRPr="00300DC5" w:rsidSect="00300DC5">
          <w:footerReference w:type="default" r:id="rId11"/>
          <w:pgSz w:w="15840" w:h="12240" w:orient="landscape"/>
          <w:pgMar w:top="2160" w:right="1440" w:bottom="1440" w:left="1440" w:header="720" w:footer="720" w:gutter="0"/>
          <w:cols w:space="720"/>
          <w:docGrid w:linePitch="360"/>
        </w:sectPr>
      </w:pPr>
      <w:r>
        <w:rPr>
          <w:rFonts w:ascii="Times New Roman" w:hAnsi="Times New Roman" w:cs="Times New Roman"/>
          <w:sz w:val="24"/>
          <w:szCs w:val="24"/>
        </w:rPr>
        <w:t xml:space="preserve">Figure 5.1 </w:t>
      </w:r>
      <w:r>
        <w:rPr>
          <w:rFonts w:ascii="Times New Roman" w:hAnsi="Times New Roman" w:cs="Times New Roman"/>
          <w:i/>
          <w:sz w:val="24"/>
          <w:szCs w:val="24"/>
        </w:rPr>
        <w:t xml:space="preserve">Haemonchus contortus </w:t>
      </w:r>
      <w:r>
        <w:rPr>
          <w:rFonts w:ascii="Times New Roman" w:hAnsi="Times New Roman" w:cs="Times New Roman"/>
          <w:sz w:val="24"/>
          <w:szCs w:val="24"/>
        </w:rPr>
        <w:t>egg adjacent to an air bubble in fecal samples from adult female goats before selective deworming with Moxidectin</w:t>
      </w:r>
      <w:r>
        <w:rPr>
          <w:rFonts w:ascii="Times New Roman" w:hAnsi="Times New Roman" w:cs="Times New Roman"/>
          <w:sz w:val="24"/>
          <w:szCs w:val="24"/>
          <w:vertAlign w:val="superscript"/>
        </w:rPr>
        <w:t>®</w:t>
      </w:r>
      <w:r>
        <w:rPr>
          <w:rFonts w:ascii="Times New Roman" w:hAnsi="Times New Roman" w:cs="Times New Roman"/>
          <w:sz w:val="24"/>
          <w:szCs w:val="24"/>
        </w:rPr>
        <w:t xml:space="preserve"> (Cydectin).</w:t>
      </w:r>
    </w:p>
    <w:p w14:paraId="2CD56753" w14:textId="18B1B844" w:rsidR="00A04668" w:rsidRDefault="00A04668" w:rsidP="00A0466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 (if needed)</w:t>
      </w:r>
    </w:p>
    <w:p w14:paraId="11E9A33D" w14:textId="759E29E7" w:rsidR="00A04668" w:rsidRDefault="00A04668" w:rsidP="00A04668">
      <w:pPr>
        <w:spacing w:after="0" w:line="480" w:lineRule="auto"/>
        <w:ind w:firstLine="720"/>
        <w:jc w:val="center"/>
        <w:rPr>
          <w:rFonts w:ascii="Times New Roman" w:hAnsi="Times New Roman" w:cs="Times New Roman"/>
          <w:sz w:val="24"/>
          <w:szCs w:val="24"/>
        </w:rPr>
      </w:pPr>
    </w:p>
    <w:p w14:paraId="4B280498" w14:textId="117973A1" w:rsidR="00A04668" w:rsidRPr="00BF1E17" w:rsidRDefault="00A04668" w:rsidP="00A04668">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Akhtar, M.S., Z. Iqbal, M.N. Khan, M. Lateef. 2000. Anthelmintic activity of medicinal plants with particular reference to their use in animals in the Indo-Pakistan subcontinent. Sm Rumin Res 38:99-107</w:t>
      </w:r>
    </w:p>
    <w:p w14:paraId="59452637" w14:textId="36B409DF" w:rsidR="00A04668" w:rsidRPr="00BF1E17" w:rsidRDefault="00A04668" w:rsidP="00A04668">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Allen, J. 2001. Testing alternative parasiticides for organic lamb production. Organic Farming Research Foundation Information Bulletin No. 9</w:t>
      </w:r>
    </w:p>
    <w:p w14:paraId="4CD7F481" w14:textId="29A383D4" w:rsidR="00A04668" w:rsidRPr="00BF1E17" w:rsidRDefault="00A04668" w:rsidP="00A04668">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Al-Shaibani, I.R.M., M.S. Phulan, M. Shiekh. 2009. Anthelmintic activity of Fumaria parviflora (Fumariaceae) against gastrointestinal nematodes of sheep. Int J Agric Biol 11:431–436</w:t>
      </w:r>
    </w:p>
    <w:p w14:paraId="13CBE19E" w14:textId="4EAAF6F5" w:rsidR="00A04668" w:rsidRPr="00BF1E17" w:rsidRDefault="00A04668" w:rsidP="00A04668">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Asha, M.K., D. Prashanth, B. Murali, R. Padmaja, A. Amit. 2001. Anthelmintic activity of essential oil of Ocimum sanctum and eugenol. Fitoterapia 72 (6), 669–670.</w:t>
      </w:r>
    </w:p>
    <w:p w14:paraId="0F9B1B54" w14:textId="4CE0BB43" w:rsidR="00A04668" w:rsidRPr="00BF1E17" w:rsidRDefault="00A04668" w:rsidP="00A04668">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 xml:space="preserve">Athanasiadou, S. and I. Kyriazakis. 2004. Plant secondary metabolites: antiparasitic effects and their role in ruminant production systems. Proc. Nutr. Soc. 63:631-639 </w:t>
      </w:r>
    </w:p>
    <w:p w14:paraId="4C743072" w14:textId="466FE139" w:rsidR="00A04668" w:rsidRPr="00BF1E17" w:rsidRDefault="00A04668" w:rsidP="00A04668">
      <w:pPr>
        <w:spacing w:after="0" w:line="480" w:lineRule="auto"/>
        <w:ind w:left="720" w:hanging="720"/>
        <w:rPr>
          <w:rFonts w:ascii="Times New Roman" w:hAnsi="Times New Roman" w:cs="Times New Roman"/>
          <w:sz w:val="24"/>
          <w:szCs w:val="24"/>
        </w:rPr>
      </w:pPr>
      <w:r w:rsidRPr="00BF1E17">
        <w:rPr>
          <w:rFonts w:ascii="Times New Roman" w:hAnsi="Times New Roman" w:cs="Times New Roman"/>
          <w:sz w:val="24"/>
          <w:szCs w:val="24"/>
        </w:rPr>
        <w:t>Athanasiadou, S., J. Githiori, I. Kyriazakis. 2007. Medicinal plants for helminth parasite control: facts and fiction. Animal. 1:1392-1400</w:t>
      </w:r>
    </w:p>
    <w:p w14:paraId="41A69FFF" w14:textId="72EAF6B9" w:rsidR="00A04668" w:rsidRDefault="00A04668">
      <w:pPr>
        <w:rPr>
          <w:rFonts w:ascii="Times New Roman" w:hAnsi="Times New Roman" w:cs="Times New Roman"/>
          <w:sz w:val="24"/>
          <w:szCs w:val="24"/>
        </w:rPr>
      </w:pPr>
      <w:r>
        <w:rPr>
          <w:rFonts w:ascii="Times New Roman" w:hAnsi="Times New Roman" w:cs="Times New Roman"/>
          <w:sz w:val="24"/>
          <w:szCs w:val="24"/>
        </w:rPr>
        <w:br w:type="page"/>
      </w:r>
    </w:p>
    <w:p w14:paraId="4E7C3EDD" w14:textId="57C7945E" w:rsidR="00F335D1" w:rsidRDefault="00A04668" w:rsidP="00A046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APPENDICES</w:t>
      </w:r>
    </w:p>
    <w:p w14:paraId="3185BE11" w14:textId="1F1CA847" w:rsidR="00A04668" w:rsidRDefault="00A04668" w:rsidP="00A04668">
      <w:pPr>
        <w:spacing w:after="0" w:line="480" w:lineRule="auto"/>
        <w:jc w:val="center"/>
        <w:rPr>
          <w:rFonts w:ascii="Times New Roman" w:hAnsi="Times New Roman" w:cs="Times New Roman"/>
          <w:sz w:val="24"/>
          <w:szCs w:val="24"/>
        </w:rPr>
      </w:pPr>
    </w:p>
    <w:p w14:paraId="297067AA" w14:textId="27D7AEAA" w:rsidR="00267C1B" w:rsidRDefault="00267C1B">
      <w:pPr>
        <w:rPr>
          <w:rFonts w:ascii="Times New Roman" w:hAnsi="Times New Roman" w:cs="Times New Roman"/>
          <w:sz w:val="24"/>
          <w:szCs w:val="24"/>
        </w:rPr>
      </w:pPr>
      <w:r>
        <w:rPr>
          <w:rFonts w:ascii="Times New Roman" w:hAnsi="Times New Roman" w:cs="Times New Roman"/>
          <w:sz w:val="24"/>
          <w:szCs w:val="24"/>
        </w:rPr>
        <w:br w:type="page"/>
      </w:r>
    </w:p>
    <w:p w14:paraId="185479B7" w14:textId="4130B9C7" w:rsidR="00A04668" w:rsidRDefault="00267C1B" w:rsidP="00267C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1</w:t>
      </w:r>
    </w:p>
    <w:p w14:paraId="0553E4A8" w14:textId="047FCB74" w:rsidR="00267C1B" w:rsidRDefault="00267C1B" w:rsidP="00267C1B">
      <w:pPr>
        <w:spacing w:after="0" w:line="480" w:lineRule="auto"/>
        <w:jc w:val="center"/>
        <w:rPr>
          <w:rFonts w:ascii="Times New Roman" w:hAnsi="Times New Roman" w:cs="Times New Roman"/>
          <w:sz w:val="24"/>
          <w:szCs w:val="24"/>
        </w:rPr>
      </w:pPr>
    </w:p>
    <w:p w14:paraId="35ACE1E1" w14:textId="446EA915" w:rsidR="00267C1B" w:rsidRDefault="00267C1B" w:rsidP="00267C1B">
      <w:pPr>
        <w:spacing w:after="0" w:line="480" w:lineRule="auto"/>
        <w:ind w:firstLine="720"/>
        <w:rPr>
          <w:rFonts w:ascii="Times New Roman" w:hAnsi="Times New Roman" w:cs="Times New Roman"/>
          <w:sz w:val="24"/>
          <w:szCs w:val="24"/>
        </w:rPr>
      </w:pPr>
      <w:r w:rsidRPr="00082265">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DD98C2" w14:textId="77777777" w:rsidR="00267C1B" w:rsidRDefault="00267C1B" w:rsidP="00267C1B">
      <w:pPr>
        <w:spacing w:after="0" w:line="480" w:lineRule="auto"/>
        <w:ind w:firstLine="720"/>
        <w:rPr>
          <w:rFonts w:ascii="Times New Roman" w:hAnsi="Times New Roman" w:cs="Times New Roman"/>
          <w:sz w:val="24"/>
          <w:szCs w:val="24"/>
        </w:rPr>
        <w:sectPr w:rsidR="00267C1B" w:rsidSect="002D6454">
          <w:footerReference w:type="default" r:id="rId12"/>
          <w:pgSz w:w="12240" w:h="15840"/>
          <w:pgMar w:top="1440" w:right="1440" w:bottom="1440" w:left="2160" w:header="720" w:footer="720" w:gutter="0"/>
          <w:cols w:space="720"/>
          <w:docGrid w:linePitch="360"/>
        </w:sectPr>
      </w:pPr>
    </w:p>
    <w:p w14:paraId="645970C1" w14:textId="6FA5EF63" w:rsidR="00267C1B" w:rsidRPr="00EC39C3" w:rsidRDefault="00267C1B" w:rsidP="00267C1B">
      <w:pPr>
        <w:spacing w:after="0" w:line="480" w:lineRule="auto"/>
        <w:ind w:firstLine="720"/>
        <w:rPr>
          <w:rFonts w:ascii="Times New Roman" w:hAnsi="Times New Roman" w:cs="Times New Roman"/>
          <w:sz w:val="24"/>
          <w:szCs w:val="24"/>
        </w:rPr>
      </w:pPr>
    </w:p>
    <w:sectPr w:rsidR="00267C1B" w:rsidRPr="00EC39C3" w:rsidSect="00EC39C3">
      <w:footerReference w:type="default" r:id="rId13"/>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EABEC" w16cid:durableId="2203CB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607B" w14:textId="77777777" w:rsidR="005A2EF2" w:rsidRDefault="005A2EF2" w:rsidP="00370040">
      <w:pPr>
        <w:spacing w:after="0" w:line="240" w:lineRule="auto"/>
      </w:pPr>
      <w:r>
        <w:separator/>
      </w:r>
    </w:p>
  </w:endnote>
  <w:endnote w:type="continuationSeparator" w:id="0">
    <w:p w14:paraId="36601979" w14:textId="77777777" w:rsidR="005A2EF2" w:rsidRDefault="005A2EF2" w:rsidP="0037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CEMGN+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ABB7" w14:textId="77777777" w:rsidR="0064776F" w:rsidRDefault="0064776F" w:rsidP="0064776F">
    <w:pPr>
      <w:pStyle w:val="Footer"/>
      <w:tabs>
        <w:tab w:val="clear" w:pos="4680"/>
        <w:tab w:val="clear" w:pos="9360"/>
        <w:tab w:val="left" w:pos="6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0730"/>
      <w:docPartObj>
        <w:docPartGallery w:val="Page Numbers (Bottom of Page)"/>
        <w:docPartUnique/>
      </w:docPartObj>
    </w:sdtPr>
    <w:sdtEndPr>
      <w:rPr>
        <w:noProof/>
      </w:rPr>
    </w:sdtEndPr>
    <w:sdtContent>
      <w:p w14:paraId="5B9D2DF0" w14:textId="311AB2C0" w:rsidR="0064776F" w:rsidRDefault="0064776F">
        <w:pPr>
          <w:pStyle w:val="Footer"/>
          <w:jc w:val="center"/>
        </w:pPr>
        <w:r>
          <w:fldChar w:fldCharType="begin"/>
        </w:r>
        <w:r>
          <w:instrText xml:space="preserve"> PAGE   \* MERGEFORMAT </w:instrText>
        </w:r>
        <w:r>
          <w:fldChar w:fldCharType="separate"/>
        </w:r>
        <w:r w:rsidR="00EB36FE">
          <w:rPr>
            <w:noProof/>
          </w:rPr>
          <w:t>x</w:t>
        </w:r>
        <w:r>
          <w:rPr>
            <w:noProof/>
          </w:rPr>
          <w:fldChar w:fldCharType="end"/>
        </w:r>
      </w:p>
    </w:sdtContent>
  </w:sdt>
  <w:p w14:paraId="37F84274" w14:textId="77777777" w:rsidR="0064776F" w:rsidRDefault="00647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95686"/>
      <w:docPartObj>
        <w:docPartGallery w:val="Page Numbers (Bottom of Page)"/>
        <w:docPartUnique/>
      </w:docPartObj>
    </w:sdtPr>
    <w:sdtEndPr>
      <w:rPr>
        <w:noProof/>
      </w:rPr>
    </w:sdtEndPr>
    <w:sdtContent>
      <w:p w14:paraId="3440313E" w14:textId="622D0756" w:rsidR="00EC39C3" w:rsidRDefault="00EC39C3">
        <w:pPr>
          <w:pStyle w:val="Footer"/>
          <w:jc w:val="center"/>
        </w:pPr>
        <w:r>
          <w:fldChar w:fldCharType="begin"/>
        </w:r>
        <w:r>
          <w:instrText xml:space="preserve"> PAGE   \* MERGEFORMAT </w:instrText>
        </w:r>
        <w:r>
          <w:fldChar w:fldCharType="separate"/>
        </w:r>
        <w:r w:rsidR="00EB36FE">
          <w:rPr>
            <w:noProof/>
          </w:rPr>
          <w:t>7</w:t>
        </w:r>
        <w:r>
          <w:rPr>
            <w:noProof/>
          </w:rPr>
          <w:fldChar w:fldCharType="end"/>
        </w:r>
      </w:p>
    </w:sdtContent>
  </w:sdt>
  <w:p w14:paraId="1DADD9C3" w14:textId="77777777" w:rsidR="00EC39C3" w:rsidRDefault="00EC39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341A" w14:textId="77777777" w:rsidR="00D23397" w:rsidRDefault="00D23397">
    <w:pPr>
      <w:pStyle w:val="Footer"/>
      <w:jc w:val="center"/>
    </w:pPr>
  </w:p>
  <w:p w14:paraId="7B3E8F20" w14:textId="77777777" w:rsidR="00D23397" w:rsidRDefault="00D233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03731"/>
      <w:docPartObj>
        <w:docPartGallery w:val="Page Numbers (Bottom of Page)"/>
        <w:docPartUnique/>
      </w:docPartObj>
    </w:sdtPr>
    <w:sdtEndPr>
      <w:rPr>
        <w:noProof/>
      </w:rPr>
    </w:sdtEndPr>
    <w:sdtContent>
      <w:p w14:paraId="231F743B" w14:textId="0C771CF4" w:rsidR="00D23397" w:rsidRDefault="00D23397">
        <w:pPr>
          <w:pStyle w:val="Footer"/>
          <w:jc w:val="center"/>
        </w:pPr>
        <w:r>
          <w:fldChar w:fldCharType="begin"/>
        </w:r>
        <w:r>
          <w:instrText xml:space="preserve"> PAGE   \* MERGEFORMAT </w:instrText>
        </w:r>
        <w:r>
          <w:fldChar w:fldCharType="separate"/>
        </w:r>
        <w:r w:rsidR="00EB36FE">
          <w:rPr>
            <w:noProof/>
          </w:rPr>
          <w:t>11</w:t>
        </w:r>
        <w:r>
          <w:rPr>
            <w:noProof/>
          </w:rPr>
          <w:fldChar w:fldCharType="end"/>
        </w:r>
      </w:p>
    </w:sdtContent>
  </w:sdt>
  <w:p w14:paraId="2B50019B" w14:textId="77777777" w:rsidR="00D23397" w:rsidRDefault="00D233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594A" w14:textId="77777777" w:rsidR="00267C1B" w:rsidRDefault="0026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45B6" w14:textId="77777777" w:rsidR="005A2EF2" w:rsidRDefault="005A2EF2" w:rsidP="00370040">
      <w:pPr>
        <w:spacing w:after="0" w:line="240" w:lineRule="auto"/>
      </w:pPr>
      <w:r>
        <w:separator/>
      </w:r>
    </w:p>
  </w:footnote>
  <w:footnote w:type="continuationSeparator" w:id="0">
    <w:p w14:paraId="5113DDB8" w14:textId="77777777" w:rsidR="005A2EF2" w:rsidRDefault="005A2EF2" w:rsidP="00370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C1"/>
    <w:rsid w:val="00082265"/>
    <w:rsid w:val="001331FD"/>
    <w:rsid w:val="001851F7"/>
    <w:rsid w:val="00204E8A"/>
    <w:rsid w:val="00267C1B"/>
    <w:rsid w:val="00292E76"/>
    <w:rsid w:val="002A4B8C"/>
    <w:rsid w:val="002D6454"/>
    <w:rsid w:val="00300DC5"/>
    <w:rsid w:val="00354EF9"/>
    <w:rsid w:val="00370040"/>
    <w:rsid w:val="003C4941"/>
    <w:rsid w:val="00535AC3"/>
    <w:rsid w:val="005A2EF2"/>
    <w:rsid w:val="0064776F"/>
    <w:rsid w:val="00672CB4"/>
    <w:rsid w:val="0075671D"/>
    <w:rsid w:val="007652C1"/>
    <w:rsid w:val="007C10FC"/>
    <w:rsid w:val="0080564B"/>
    <w:rsid w:val="00842385"/>
    <w:rsid w:val="008C3593"/>
    <w:rsid w:val="00910117"/>
    <w:rsid w:val="00A03C57"/>
    <w:rsid w:val="00A04668"/>
    <w:rsid w:val="00B34C52"/>
    <w:rsid w:val="00BF1E17"/>
    <w:rsid w:val="00C54463"/>
    <w:rsid w:val="00C57E93"/>
    <w:rsid w:val="00D23397"/>
    <w:rsid w:val="00E92786"/>
    <w:rsid w:val="00EB36FE"/>
    <w:rsid w:val="00EC39C3"/>
    <w:rsid w:val="00F335D1"/>
    <w:rsid w:val="00FD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B0D33"/>
  <w15:chartTrackingRefBased/>
  <w15:docId w15:val="{572BFC2E-6C97-48BD-A1B3-5A8EE9D3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EF9"/>
    <w:pPr>
      <w:autoSpaceDE w:val="0"/>
      <w:autoSpaceDN w:val="0"/>
      <w:adjustRightInd w:val="0"/>
      <w:spacing w:after="0" w:line="240" w:lineRule="auto"/>
    </w:pPr>
    <w:rPr>
      <w:rFonts w:ascii="GCEMGN+TimesNewRoman" w:eastAsia="Calibri" w:hAnsi="GCEMGN+TimesNewRoman" w:cs="GCEMGN+TimesNewRoman"/>
      <w:color w:val="000000"/>
      <w:sz w:val="24"/>
      <w:szCs w:val="24"/>
    </w:rPr>
  </w:style>
  <w:style w:type="paragraph" w:styleId="Header">
    <w:name w:val="header"/>
    <w:basedOn w:val="Default"/>
    <w:next w:val="Default"/>
    <w:link w:val="HeaderChar"/>
    <w:uiPriority w:val="99"/>
    <w:unhideWhenUsed/>
    <w:rsid w:val="00354EF9"/>
    <w:rPr>
      <w:rFonts w:cs="Times New Roman"/>
      <w:color w:val="auto"/>
    </w:rPr>
  </w:style>
  <w:style w:type="character" w:customStyle="1" w:styleId="HeaderChar">
    <w:name w:val="Header Char"/>
    <w:basedOn w:val="DefaultParagraphFont"/>
    <w:link w:val="Header"/>
    <w:uiPriority w:val="99"/>
    <w:rsid w:val="00354EF9"/>
    <w:rPr>
      <w:rFonts w:ascii="GCEMGN+TimesNewRoman" w:eastAsia="Calibri" w:hAnsi="GCEMGN+TimesNewRoman" w:cs="Times New Roman"/>
      <w:sz w:val="24"/>
      <w:szCs w:val="24"/>
    </w:rPr>
  </w:style>
  <w:style w:type="paragraph" w:styleId="CommentText">
    <w:name w:val="annotation text"/>
    <w:basedOn w:val="Normal"/>
    <w:link w:val="CommentTextChar"/>
    <w:uiPriority w:val="99"/>
    <w:semiHidden/>
    <w:unhideWhenUsed/>
    <w:rsid w:val="00354EF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4EF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4EF9"/>
    <w:rPr>
      <w:sz w:val="16"/>
      <w:szCs w:val="16"/>
    </w:rPr>
  </w:style>
  <w:style w:type="paragraph" w:styleId="BalloonText">
    <w:name w:val="Balloon Text"/>
    <w:basedOn w:val="Normal"/>
    <w:link w:val="BalloonTextChar"/>
    <w:uiPriority w:val="99"/>
    <w:semiHidden/>
    <w:unhideWhenUsed/>
    <w:rsid w:val="0035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EF9"/>
    <w:rPr>
      <w:rFonts w:ascii="Segoe UI" w:hAnsi="Segoe UI" w:cs="Segoe UI"/>
      <w:sz w:val="18"/>
      <w:szCs w:val="18"/>
    </w:rPr>
  </w:style>
  <w:style w:type="paragraph" w:styleId="NormalWeb">
    <w:name w:val="Normal (Web)"/>
    <w:basedOn w:val="Normal"/>
    <w:uiPriority w:val="99"/>
    <w:semiHidden/>
    <w:unhideWhenUsed/>
    <w:rsid w:val="0037004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40"/>
  </w:style>
  <w:style w:type="table" w:styleId="TableGrid">
    <w:name w:val="Table Grid"/>
    <w:basedOn w:val="TableNormal"/>
    <w:uiPriority w:val="39"/>
    <w:rsid w:val="0067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0FB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0FB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100">
      <w:bodyDiv w:val="1"/>
      <w:marLeft w:val="0"/>
      <w:marRight w:val="0"/>
      <w:marTop w:val="0"/>
      <w:marBottom w:val="0"/>
      <w:divBdr>
        <w:top w:val="none" w:sz="0" w:space="0" w:color="auto"/>
        <w:left w:val="none" w:sz="0" w:space="0" w:color="auto"/>
        <w:bottom w:val="none" w:sz="0" w:space="0" w:color="auto"/>
        <w:right w:val="none" w:sz="0" w:space="0" w:color="auto"/>
      </w:divBdr>
    </w:div>
    <w:div w:id="530415327">
      <w:bodyDiv w:val="1"/>
      <w:marLeft w:val="0"/>
      <w:marRight w:val="0"/>
      <w:marTop w:val="0"/>
      <w:marBottom w:val="0"/>
      <w:divBdr>
        <w:top w:val="none" w:sz="0" w:space="0" w:color="auto"/>
        <w:left w:val="none" w:sz="0" w:space="0" w:color="auto"/>
        <w:bottom w:val="none" w:sz="0" w:space="0" w:color="auto"/>
        <w:right w:val="none" w:sz="0" w:space="0" w:color="auto"/>
      </w:divBdr>
    </w:div>
    <w:div w:id="587278500">
      <w:bodyDiv w:val="1"/>
      <w:marLeft w:val="0"/>
      <w:marRight w:val="0"/>
      <w:marTop w:val="0"/>
      <w:marBottom w:val="0"/>
      <w:divBdr>
        <w:top w:val="none" w:sz="0" w:space="0" w:color="auto"/>
        <w:left w:val="none" w:sz="0" w:space="0" w:color="auto"/>
        <w:bottom w:val="none" w:sz="0" w:space="0" w:color="auto"/>
        <w:right w:val="none" w:sz="0" w:space="0" w:color="auto"/>
      </w:divBdr>
    </w:div>
    <w:div w:id="904268269">
      <w:bodyDiv w:val="1"/>
      <w:marLeft w:val="0"/>
      <w:marRight w:val="0"/>
      <w:marTop w:val="0"/>
      <w:marBottom w:val="0"/>
      <w:divBdr>
        <w:top w:val="none" w:sz="0" w:space="0" w:color="auto"/>
        <w:left w:val="none" w:sz="0" w:space="0" w:color="auto"/>
        <w:bottom w:val="none" w:sz="0" w:space="0" w:color="auto"/>
        <w:right w:val="none" w:sz="0" w:space="0" w:color="auto"/>
      </w:divBdr>
    </w:div>
    <w:div w:id="934871958">
      <w:bodyDiv w:val="1"/>
      <w:marLeft w:val="0"/>
      <w:marRight w:val="0"/>
      <w:marTop w:val="0"/>
      <w:marBottom w:val="0"/>
      <w:divBdr>
        <w:top w:val="none" w:sz="0" w:space="0" w:color="auto"/>
        <w:left w:val="none" w:sz="0" w:space="0" w:color="auto"/>
        <w:bottom w:val="none" w:sz="0" w:space="0" w:color="auto"/>
        <w:right w:val="none" w:sz="0" w:space="0" w:color="auto"/>
      </w:divBdr>
    </w:div>
    <w:div w:id="1017003493">
      <w:bodyDiv w:val="1"/>
      <w:marLeft w:val="0"/>
      <w:marRight w:val="0"/>
      <w:marTop w:val="0"/>
      <w:marBottom w:val="0"/>
      <w:divBdr>
        <w:top w:val="none" w:sz="0" w:space="0" w:color="auto"/>
        <w:left w:val="none" w:sz="0" w:space="0" w:color="auto"/>
        <w:bottom w:val="none" w:sz="0" w:space="0" w:color="auto"/>
        <w:right w:val="none" w:sz="0" w:space="0" w:color="auto"/>
      </w:divBdr>
    </w:div>
    <w:div w:id="1033993105">
      <w:bodyDiv w:val="1"/>
      <w:marLeft w:val="0"/>
      <w:marRight w:val="0"/>
      <w:marTop w:val="0"/>
      <w:marBottom w:val="0"/>
      <w:divBdr>
        <w:top w:val="none" w:sz="0" w:space="0" w:color="auto"/>
        <w:left w:val="none" w:sz="0" w:space="0" w:color="auto"/>
        <w:bottom w:val="none" w:sz="0" w:space="0" w:color="auto"/>
        <w:right w:val="none" w:sz="0" w:space="0" w:color="auto"/>
      </w:divBdr>
    </w:div>
    <w:div w:id="1190294894">
      <w:bodyDiv w:val="1"/>
      <w:marLeft w:val="0"/>
      <w:marRight w:val="0"/>
      <w:marTop w:val="0"/>
      <w:marBottom w:val="0"/>
      <w:divBdr>
        <w:top w:val="none" w:sz="0" w:space="0" w:color="auto"/>
        <w:left w:val="none" w:sz="0" w:space="0" w:color="auto"/>
        <w:bottom w:val="none" w:sz="0" w:space="0" w:color="auto"/>
        <w:right w:val="none" w:sz="0" w:space="0" w:color="auto"/>
      </w:divBdr>
      <w:divsChild>
        <w:div w:id="8291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814994">
      <w:bodyDiv w:val="1"/>
      <w:marLeft w:val="0"/>
      <w:marRight w:val="0"/>
      <w:marTop w:val="0"/>
      <w:marBottom w:val="0"/>
      <w:divBdr>
        <w:top w:val="none" w:sz="0" w:space="0" w:color="auto"/>
        <w:left w:val="none" w:sz="0" w:space="0" w:color="auto"/>
        <w:bottom w:val="none" w:sz="0" w:space="0" w:color="auto"/>
        <w:right w:val="none" w:sz="0" w:space="0" w:color="auto"/>
      </w:divBdr>
    </w:div>
    <w:div w:id="1409113643">
      <w:bodyDiv w:val="1"/>
      <w:marLeft w:val="0"/>
      <w:marRight w:val="0"/>
      <w:marTop w:val="0"/>
      <w:marBottom w:val="0"/>
      <w:divBdr>
        <w:top w:val="none" w:sz="0" w:space="0" w:color="auto"/>
        <w:left w:val="none" w:sz="0" w:space="0" w:color="auto"/>
        <w:bottom w:val="none" w:sz="0" w:space="0" w:color="auto"/>
        <w:right w:val="none" w:sz="0" w:space="0" w:color="auto"/>
      </w:divBdr>
    </w:div>
    <w:div w:id="1487893401">
      <w:bodyDiv w:val="1"/>
      <w:marLeft w:val="0"/>
      <w:marRight w:val="0"/>
      <w:marTop w:val="0"/>
      <w:marBottom w:val="0"/>
      <w:divBdr>
        <w:top w:val="none" w:sz="0" w:space="0" w:color="auto"/>
        <w:left w:val="none" w:sz="0" w:space="0" w:color="auto"/>
        <w:bottom w:val="none" w:sz="0" w:space="0" w:color="auto"/>
        <w:right w:val="none" w:sz="0" w:space="0" w:color="auto"/>
      </w:divBdr>
      <w:divsChild>
        <w:div w:id="22033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661792">
      <w:bodyDiv w:val="1"/>
      <w:marLeft w:val="0"/>
      <w:marRight w:val="0"/>
      <w:marTop w:val="0"/>
      <w:marBottom w:val="0"/>
      <w:divBdr>
        <w:top w:val="none" w:sz="0" w:space="0" w:color="auto"/>
        <w:left w:val="none" w:sz="0" w:space="0" w:color="auto"/>
        <w:bottom w:val="none" w:sz="0" w:space="0" w:color="auto"/>
        <w:right w:val="none" w:sz="0" w:space="0" w:color="auto"/>
      </w:divBdr>
    </w:div>
    <w:div w:id="1643540874">
      <w:bodyDiv w:val="1"/>
      <w:marLeft w:val="0"/>
      <w:marRight w:val="0"/>
      <w:marTop w:val="0"/>
      <w:marBottom w:val="0"/>
      <w:divBdr>
        <w:top w:val="none" w:sz="0" w:space="0" w:color="auto"/>
        <w:left w:val="none" w:sz="0" w:space="0" w:color="auto"/>
        <w:bottom w:val="none" w:sz="0" w:space="0" w:color="auto"/>
        <w:right w:val="none" w:sz="0" w:space="0" w:color="auto"/>
      </w:divBdr>
    </w:div>
    <w:div w:id="1822115985">
      <w:bodyDiv w:val="1"/>
      <w:marLeft w:val="0"/>
      <w:marRight w:val="0"/>
      <w:marTop w:val="0"/>
      <w:marBottom w:val="0"/>
      <w:divBdr>
        <w:top w:val="none" w:sz="0" w:space="0" w:color="auto"/>
        <w:left w:val="none" w:sz="0" w:space="0" w:color="auto"/>
        <w:bottom w:val="none" w:sz="0" w:space="0" w:color="auto"/>
        <w:right w:val="none" w:sz="0" w:space="0" w:color="auto"/>
      </w:divBdr>
    </w:div>
    <w:div w:id="1945963106">
      <w:bodyDiv w:val="1"/>
      <w:marLeft w:val="0"/>
      <w:marRight w:val="0"/>
      <w:marTop w:val="0"/>
      <w:marBottom w:val="0"/>
      <w:divBdr>
        <w:top w:val="none" w:sz="0" w:space="0" w:color="auto"/>
        <w:left w:val="none" w:sz="0" w:space="0" w:color="auto"/>
        <w:bottom w:val="none" w:sz="0" w:space="0" w:color="auto"/>
        <w:right w:val="none" w:sz="0" w:space="0" w:color="auto"/>
      </w:divBdr>
    </w:div>
    <w:div w:id="19638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EA82-22C5-4DC5-849B-9580285E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2020-01-14T21:51:00Z</cp:lastPrinted>
  <dcterms:created xsi:type="dcterms:W3CDTF">2020-06-29T14:53:00Z</dcterms:created>
  <dcterms:modified xsi:type="dcterms:W3CDTF">2020-06-29T14:53:00Z</dcterms:modified>
</cp:coreProperties>
</file>